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540B8C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67E">
        <w:rPr>
          <w:rFonts w:ascii="Times New Roman" w:hAnsi="Times New Roman"/>
          <w:bCs/>
          <w:sz w:val="28"/>
          <w:szCs w:val="28"/>
        </w:rPr>
        <w:t>от 26 марта 2019 г. № 79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C2367E">
          <w:headerReference w:type="even" r:id="rId9"/>
          <w:footerReference w:type="default" r:id="rId10"/>
          <w:footerReference w:type="first" r:id="rId11"/>
          <w:type w:val="continuous"/>
          <w:pgSz w:w="11907" w:h="16834" w:code="9"/>
          <w:pgMar w:top="567" w:right="1559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ook w:val="01E0" w:firstRow="1" w:lastRow="1" w:firstColumn="1" w:lastColumn="1" w:noHBand="0" w:noVBand="0"/>
      </w:tblPr>
      <w:tblGrid>
        <w:gridCol w:w="9571"/>
      </w:tblGrid>
      <w:tr w:rsidR="007D348C" w:rsidRPr="00BC47D5" w:rsidTr="00E36B30">
        <w:trPr>
          <w:trHeight w:val="1702"/>
          <w:jc w:val="right"/>
        </w:trPr>
        <w:tc>
          <w:tcPr>
            <w:tcW w:w="5000" w:type="pct"/>
          </w:tcPr>
          <w:p w:rsidR="007D348C" w:rsidRDefault="007D348C" w:rsidP="00BC47D5">
            <w:pPr>
              <w:tabs>
                <w:tab w:val="left" w:pos="4600"/>
              </w:tabs>
              <w:spacing w:line="235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BC47D5">
              <w:rPr>
                <w:rFonts w:ascii="Times New Roman" w:hAnsi="Times New Roman"/>
                <w:sz w:val="28"/>
                <w:szCs w:val="28"/>
              </w:rPr>
              <w:lastRenderedPageBreak/>
              <w:t>О внесении изменений в постановление Правительства</w:t>
            </w:r>
          </w:p>
          <w:p w:rsidR="00BC47D5" w:rsidRDefault="007D348C" w:rsidP="00BC47D5">
            <w:pPr>
              <w:tabs>
                <w:tab w:val="left" w:pos="4600"/>
              </w:tabs>
              <w:spacing w:line="235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Рязанской области от 11 ноября 2015 г. № 280 «Об утверждении</w:t>
            </w:r>
          </w:p>
          <w:p w:rsidR="007D348C" w:rsidRDefault="007D348C" w:rsidP="00BC47D5">
            <w:pPr>
              <w:tabs>
                <w:tab w:val="left" w:pos="4600"/>
              </w:tabs>
              <w:spacing w:line="235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государственной программы Рязанской области «Развитие</w:t>
            </w:r>
          </w:p>
          <w:p w:rsidR="007D348C" w:rsidRDefault="007D348C" w:rsidP="00BC47D5">
            <w:pPr>
              <w:tabs>
                <w:tab w:val="left" w:pos="4600"/>
              </w:tabs>
              <w:spacing w:line="235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местного самоуправления и гражданского общества»</w:t>
            </w:r>
          </w:p>
          <w:p w:rsidR="007D348C" w:rsidRDefault="007D348C" w:rsidP="00BC47D5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(в редакции постановлений Правительства Рязанской области</w:t>
            </w:r>
          </w:p>
          <w:p w:rsidR="00BC47D5" w:rsidRDefault="007D348C" w:rsidP="00BC47D5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от 20.04.2016 № 84, от 20.10.2016 № 242, от 22.02.2017 № 35,</w:t>
            </w:r>
          </w:p>
          <w:p w:rsidR="00BC47D5" w:rsidRDefault="007D348C" w:rsidP="00BC47D5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от 19.07.2017</w:t>
            </w:r>
            <w:r w:rsidR="00BC47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>№ 162, от 12.12.2017 № 346, от 26.12.2017 № 401,</w:t>
            </w:r>
          </w:p>
          <w:p w:rsidR="007D348C" w:rsidRPr="00BC47D5" w:rsidRDefault="007D348C" w:rsidP="00BC47D5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от 20.06.2018 № 172,</w:t>
            </w:r>
            <w:r w:rsidR="00BC47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от 23.10.2018 </w:t>
            </w:r>
            <w:hyperlink r:id="rId12" w:history="1">
              <w:r w:rsidRPr="00BC47D5">
                <w:rPr>
                  <w:rFonts w:ascii="Times New Roman" w:hAnsi="Times New Roman"/>
                  <w:sz w:val="28"/>
                  <w:szCs w:val="28"/>
                </w:rPr>
                <w:t>№ 299</w:t>
              </w:r>
            </w:hyperlink>
            <w:r w:rsidRPr="00BC47D5">
              <w:rPr>
                <w:rFonts w:ascii="Times New Roman" w:hAnsi="Times New Roman"/>
                <w:sz w:val="28"/>
                <w:szCs w:val="28"/>
              </w:rPr>
              <w:t xml:space="preserve">, от 25.12.2018 </w:t>
            </w:r>
            <w:hyperlink r:id="rId13" w:history="1">
              <w:r w:rsidRPr="00BC47D5">
                <w:rPr>
                  <w:rFonts w:ascii="Times New Roman" w:hAnsi="Times New Roman"/>
                  <w:sz w:val="28"/>
                  <w:szCs w:val="28"/>
                </w:rPr>
                <w:t xml:space="preserve">№ 394 </w:t>
              </w:r>
            </w:hyperlink>
            <w:r w:rsidRPr="00BC47D5">
              <w:rPr>
                <w:rFonts w:ascii="Times New Roman" w:hAnsi="Times New Roman"/>
                <w:spacing w:val="-6"/>
                <w:sz w:val="28"/>
                <w:szCs w:val="28"/>
              </w:rPr>
              <w:t>)</w:t>
            </w:r>
          </w:p>
        </w:tc>
      </w:tr>
    </w:tbl>
    <w:p w:rsidR="00E36B30" w:rsidRPr="00BC47D5" w:rsidRDefault="00E36B30" w:rsidP="00E36B30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36B30" w:rsidRPr="00BC47D5" w:rsidRDefault="00E36B30" w:rsidP="00BC47D5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Правительство Рязанской области ПОСТАНОВЛЯЕТ: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Внести в постановление Правительства Рязанской области от 11 ноября 2015 г. № 280 «Об утверждении государственной программы Рязанской области «Развитие местного самоуправления и гражданского общества» следующие изменения:</w:t>
      </w:r>
    </w:p>
    <w:p w:rsidR="00E36B30" w:rsidRPr="00BC47D5" w:rsidRDefault="00BC47D5" w:rsidP="00BC47D5">
      <w:pPr>
        <w:widowControl w:val="0"/>
        <w:autoSpaceDE w:val="0"/>
        <w:autoSpaceDN w:val="0"/>
        <w:spacing w:line="235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hyperlink r:id="rId14" w:history="1">
        <w:r>
          <w:rPr>
            <w:rFonts w:ascii="Times New Roman" w:hAnsi="Times New Roman"/>
            <w:sz w:val="28"/>
            <w:szCs w:val="28"/>
          </w:rPr>
          <w:t>П</w:t>
        </w:r>
        <w:r w:rsidR="00E36B30" w:rsidRPr="00BC47D5">
          <w:rPr>
            <w:rFonts w:ascii="Times New Roman" w:hAnsi="Times New Roman"/>
            <w:sz w:val="28"/>
            <w:szCs w:val="28"/>
          </w:rPr>
          <w:t>ункт 3</w:t>
        </w:r>
      </w:hyperlink>
      <w:r w:rsidR="00E36B30" w:rsidRPr="00BC47D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36B30" w:rsidRPr="00BC47D5" w:rsidRDefault="00E36B30" w:rsidP="00BC47D5">
      <w:pPr>
        <w:pStyle w:val="af1"/>
        <w:widowControl w:val="0"/>
        <w:autoSpaceDE w:val="0"/>
        <w:autoSpaceDN w:val="0"/>
        <w:spacing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«3. Контроль за исполнением настоящего постановления возложить на первого заместителя Председателя Правительства Рязанской области                      А.Н. </w:t>
      </w:r>
      <w:r w:rsidR="00BC47D5">
        <w:rPr>
          <w:rFonts w:ascii="Times New Roman" w:hAnsi="Times New Roman"/>
          <w:sz w:val="28"/>
          <w:szCs w:val="28"/>
        </w:rPr>
        <w:t>Рослякову.».</w:t>
      </w:r>
    </w:p>
    <w:p w:rsidR="00E36B30" w:rsidRPr="00BC47D5" w:rsidRDefault="00BC47D5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36B30" w:rsidRPr="00BC47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E36B30" w:rsidRPr="00BC47D5">
        <w:rPr>
          <w:rFonts w:ascii="Times New Roman" w:hAnsi="Times New Roman"/>
          <w:sz w:val="28"/>
          <w:szCs w:val="28"/>
        </w:rPr>
        <w:t xml:space="preserve"> приложении:</w:t>
      </w:r>
    </w:p>
    <w:p w:rsidR="00E36B30" w:rsidRPr="00BC47D5" w:rsidRDefault="00BC47D5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E36B30" w:rsidRPr="00BC47D5">
        <w:rPr>
          <w:rFonts w:ascii="Times New Roman" w:hAnsi="Times New Roman"/>
          <w:sz w:val="28"/>
          <w:szCs w:val="28"/>
        </w:rPr>
        <w:t xml:space="preserve"> в </w:t>
      </w:r>
      <w:hyperlink r:id="rId15" w:history="1">
        <w:r w:rsidR="00E36B30" w:rsidRPr="00BC47D5">
          <w:rPr>
            <w:rFonts w:ascii="Times New Roman" w:hAnsi="Times New Roman"/>
            <w:sz w:val="28"/>
            <w:szCs w:val="28"/>
          </w:rPr>
          <w:t>паспорте</w:t>
        </w:r>
      </w:hyperlink>
      <w:r w:rsidR="00E36B30" w:rsidRPr="00BC47D5">
        <w:rPr>
          <w:rFonts w:ascii="Times New Roman" w:hAnsi="Times New Roman"/>
          <w:sz w:val="28"/>
          <w:szCs w:val="28"/>
        </w:rPr>
        <w:t xml:space="preserve"> государственной программы:</w:t>
      </w:r>
    </w:p>
    <w:p w:rsidR="00E36B30" w:rsidRPr="00BC47D5" w:rsidRDefault="00BC47D5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E36B30" w:rsidRPr="00BC47D5">
        <w:rPr>
          <w:rFonts w:ascii="Times New Roman" w:hAnsi="Times New Roman"/>
          <w:sz w:val="28"/>
          <w:szCs w:val="28"/>
        </w:rPr>
        <w:t>в строке «Цели и задачи»:</w:t>
      </w:r>
    </w:p>
    <w:p w:rsidR="00E36B30" w:rsidRPr="00BC47D5" w:rsidRDefault="00E36B30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дополнить новым абзацем седьмым:</w:t>
      </w:r>
    </w:p>
    <w:p w:rsidR="00E36B30" w:rsidRPr="00BC47D5" w:rsidRDefault="00E36B30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  <w:highlight w:val="green"/>
        </w:rPr>
      </w:pPr>
      <w:r w:rsidRPr="00BC47D5">
        <w:rPr>
          <w:rFonts w:ascii="Times New Roman" w:hAnsi="Times New Roman"/>
          <w:sz w:val="28"/>
          <w:szCs w:val="28"/>
        </w:rPr>
        <w:t>«увековечение памяти погибших при защите Отечества</w:t>
      </w:r>
      <w:r w:rsidR="00BC47D5">
        <w:rPr>
          <w:rFonts w:ascii="Times New Roman" w:hAnsi="Times New Roman"/>
          <w:sz w:val="28"/>
          <w:szCs w:val="28"/>
        </w:rPr>
        <w:t>;</w:t>
      </w:r>
      <w:r w:rsidRPr="00BC47D5">
        <w:rPr>
          <w:rFonts w:ascii="Times New Roman" w:hAnsi="Times New Roman"/>
          <w:sz w:val="28"/>
          <w:szCs w:val="28"/>
        </w:rPr>
        <w:t>»;</w:t>
      </w:r>
    </w:p>
    <w:p w:rsidR="00E36B30" w:rsidRPr="00BC47D5" w:rsidRDefault="00E36B30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E36B30" w:rsidRPr="00BC47D5" w:rsidRDefault="00E36B30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«содействие восстановлению (ремонту, благоустройству) воинских захоронений»;</w:t>
      </w:r>
    </w:p>
    <w:p w:rsidR="00E36B30" w:rsidRPr="00BC47D5" w:rsidRDefault="00BC47D5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E36B30" w:rsidRPr="00BC47D5">
        <w:rPr>
          <w:rFonts w:ascii="Times New Roman" w:hAnsi="Times New Roman"/>
          <w:sz w:val="28"/>
          <w:szCs w:val="28"/>
        </w:rPr>
        <w:t>строку «Целевые индикаторы» дополнить абзацем следующего содержания:</w:t>
      </w:r>
    </w:p>
    <w:p w:rsidR="00E36B30" w:rsidRPr="00BC47D5" w:rsidRDefault="00E36B30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«</w:t>
      </w:r>
      <w:r w:rsidR="00EC4177" w:rsidRPr="00BC47D5">
        <w:rPr>
          <w:rFonts w:ascii="Times New Roman" w:hAnsi="Times New Roman"/>
          <w:sz w:val="28"/>
          <w:szCs w:val="28"/>
        </w:rPr>
        <w:t>количество отремонтированных (отреставрированных) воинских захоронений, находящихся в муниципальной собственности</w:t>
      </w:r>
      <w:r w:rsidRPr="00BC47D5">
        <w:rPr>
          <w:rFonts w:ascii="Times New Roman" w:hAnsi="Times New Roman"/>
          <w:sz w:val="28"/>
          <w:szCs w:val="28"/>
        </w:rPr>
        <w:t>»;</w:t>
      </w:r>
    </w:p>
    <w:p w:rsidR="00E36B30" w:rsidRPr="00BC47D5" w:rsidRDefault="00BC47D5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E36B30" w:rsidRPr="00BC47D5">
        <w:rPr>
          <w:rFonts w:ascii="Times New Roman" w:hAnsi="Times New Roman"/>
          <w:sz w:val="28"/>
          <w:szCs w:val="28"/>
        </w:rPr>
        <w:t>строку «Перечень подпрограмм» дополнить абзацем следующего содержания: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bCs/>
          <w:sz w:val="28"/>
          <w:szCs w:val="28"/>
        </w:rPr>
        <w:lastRenderedPageBreak/>
        <w:t xml:space="preserve">«подпрограмма 6 </w:t>
      </w:r>
      <w:r w:rsidRPr="00BC47D5">
        <w:rPr>
          <w:rFonts w:ascii="Times New Roman" w:hAnsi="Times New Roman"/>
          <w:sz w:val="28"/>
          <w:szCs w:val="28"/>
        </w:rPr>
        <w:t xml:space="preserve">«Поддержка органов местного самоуправления по вопросам создания и восстановления воинских захоронений» </w:t>
      </w:r>
      <w:r w:rsidR="00BC47D5">
        <w:rPr>
          <w:rFonts w:ascii="Times New Roman" w:hAnsi="Times New Roman"/>
          <w:sz w:val="28"/>
          <w:szCs w:val="28"/>
        </w:rPr>
        <w:br/>
        <w:t>(п</w:t>
      </w:r>
      <w:r w:rsidRPr="00BC47D5">
        <w:rPr>
          <w:rFonts w:ascii="Times New Roman" w:hAnsi="Times New Roman"/>
          <w:sz w:val="28"/>
          <w:szCs w:val="28"/>
        </w:rPr>
        <w:t>риложение № 6 к Программе)»;</w:t>
      </w:r>
    </w:p>
    <w:p w:rsidR="00E36B30" w:rsidRPr="00BC47D5" w:rsidRDefault="00BC47D5" w:rsidP="00BC47D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E36B30" w:rsidRPr="00BC47D5">
        <w:rPr>
          <w:rFonts w:ascii="Times New Roman" w:hAnsi="Times New Roman"/>
          <w:sz w:val="28"/>
          <w:szCs w:val="28"/>
        </w:rPr>
        <w:t xml:space="preserve">строку «Объемы и источники финансирования» изложить в следующей редакции: </w:t>
      </w:r>
    </w:p>
    <w:p w:rsidR="00E331AF" w:rsidRPr="00BC47D5" w:rsidRDefault="00E331AF" w:rsidP="00BC47D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11"/>
        <w:gridCol w:w="7218"/>
      </w:tblGrid>
      <w:tr w:rsidR="00E36B30" w:rsidRPr="00BC47D5" w:rsidTr="00482B7A">
        <w:tc>
          <w:tcPr>
            <w:tcW w:w="2122" w:type="dxa"/>
          </w:tcPr>
          <w:p w:rsidR="00E36B30" w:rsidRPr="00BC47D5" w:rsidRDefault="00E36B30" w:rsidP="00BC47D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</w:tc>
        <w:tc>
          <w:tcPr>
            <w:tcW w:w="7218" w:type="dxa"/>
          </w:tcPr>
          <w:p w:rsidR="00E36B30" w:rsidRPr="00BC47D5" w:rsidRDefault="00E36B30" w:rsidP="00BC47D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составляет 968418,5435 тыс. рублей (8433,3 тыс. рублей - федеральный бюджет, 959985,2435 тыс. рублей - областной бюджет):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2016 год - 44536,55645 тыс. рублей - областной бюджет;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2017 год - 63567,96273 тыс. рублей (4094,7 тыс. рублей - федеральный бюджет, 59473,26273 тыс. рублей - областной бюджет);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207220,58914 тыс. рублей (2202,1 тыс. рублей - федеральный бюджет, 205018,48914 тыс. рублей - областной бюджет);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230878,26975 тыс. рублей (2136,5 тыс. 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рублей - федеральный бюджет, 228741,76975 тыс. 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рублей - областной бюджет);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209899,79275 тыс. рублей - областной бюджет;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212315,37268 тыс. рублей - областной бюджет.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r:id="rId16" w:history="1">
              <w:r w:rsidRPr="00BC47D5">
                <w:rPr>
                  <w:rFonts w:ascii="Times New Roman" w:hAnsi="Times New Roman"/>
                  <w:sz w:val="28"/>
                  <w:szCs w:val="28"/>
                </w:rPr>
                <w:t>подпрограмме 1</w:t>
              </w:r>
            </w:hyperlink>
            <w:r w:rsidRPr="00BC47D5">
              <w:rPr>
                <w:rFonts w:ascii="Times New Roman" w:hAnsi="Times New Roman"/>
                <w:sz w:val="28"/>
                <w:szCs w:val="28"/>
              </w:rPr>
              <w:t xml:space="preserve"> «Профессиональная переподготовка и повышение квалификации кадров органов местного самоуправления» - 2610,94087 тыс. рублей - областной бюджет, из них: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2016 год - 500,0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2017 год - 320,29325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2018 год - 440,64762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2019 год - 450,0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2020 год - 450,0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2021 год - 450,0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r:id="rId17" w:history="1">
              <w:r w:rsidRPr="00BC47D5">
                <w:rPr>
                  <w:rFonts w:ascii="Times New Roman" w:hAnsi="Times New Roman"/>
                  <w:sz w:val="28"/>
                  <w:szCs w:val="28"/>
                </w:rPr>
                <w:t>подпрограмме 2</w:t>
              </w:r>
            </w:hyperlink>
            <w:r w:rsidRPr="00BC47D5">
              <w:rPr>
                <w:rFonts w:ascii="Times New Roman" w:hAnsi="Times New Roman"/>
                <w:sz w:val="28"/>
                <w:szCs w:val="28"/>
              </w:rPr>
              <w:t xml:space="preserve"> «Поддержка социально значимой деятельности некоммерческих организаций» - 94901,37444 тыс. рублей - областной бюджет, из них: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2016 год - 12515,4793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2017 год - 14809,23136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A8115F" w:rsidRPr="00A8115F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19285,67013тыс.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A8115F" w:rsidRPr="00A8115F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16061,40359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A8115F" w:rsidRPr="00A8115F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15934,86888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A8115F" w:rsidRPr="00A8115F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16294,72118тыс.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r:id="rId18" w:history="1">
              <w:r w:rsidRPr="00BC47D5">
                <w:rPr>
                  <w:rFonts w:ascii="Times New Roman" w:hAnsi="Times New Roman"/>
                  <w:sz w:val="28"/>
                  <w:szCs w:val="28"/>
                </w:rPr>
                <w:t>подпрограмме 3</w:t>
              </w:r>
            </w:hyperlink>
            <w:r w:rsidRPr="00BC47D5">
              <w:rPr>
                <w:rFonts w:ascii="Times New Roman" w:hAnsi="Times New Roman"/>
                <w:sz w:val="28"/>
                <w:szCs w:val="28"/>
              </w:rPr>
              <w:t xml:space="preserve"> «Поддержка деятельности некоммерческих организаций и других общественных институтов в сфере укрепления гражданского единства, гармонизации межнациональных и межконфессиональных отношений, развития казачества на территории Рязанской области» - 34499,64634 тыс. рублей (8433,3 тыс. рублей - федеральный бюджет, 26066,34634 тыс. рублей - областной бюджет), из них: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2016 год - 4814,0 тыс. рублей - областной бюджет;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2017 год - 8397,04134 тыс. рублей (4094,7 тыс. рублей - федеральный бюджет, 4302,34134 тыс. рублей - областной бюджет);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2018 год - 6379,605 тыс. рублей (2202,1 тыс. рублей - федеральный бюджет, 4177,505 тыс. рублей - областной бюджет);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A8115F" w:rsidRPr="00A8115F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6394,0 тыс. рублей (2136,5 тыс. рублей - федеральный бюджет, 4257,5 тыс. рублей - областной бюджет);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4257,5 тыс. рублей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областной</w:t>
            </w:r>
            <w:r w:rsidR="00BC47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>бюджет;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4257,5 тыс. рублей - областной бюджет;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r:id="rId19" w:history="1">
              <w:r w:rsidRPr="00BC47D5">
                <w:rPr>
                  <w:rFonts w:ascii="Times New Roman" w:hAnsi="Times New Roman"/>
                  <w:sz w:val="28"/>
                  <w:szCs w:val="28"/>
                </w:rPr>
                <w:t>подпрограмме 4</w:t>
              </w:r>
            </w:hyperlink>
            <w:r w:rsidRPr="00BC47D5">
              <w:rPr>
                <w:rFonts w:ascii="Times New Roman" w:hAnsi="Times New Roman"/>
                <w:sz w:val="28"/>
                <w:szCs w:val="28"/>
              </w:rPr>
              <w:t xml:space="preserve"> «Обеспечение реализации Программы» - 284519,58185 тыс. рублей - областной бюджет, из них: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2016 год - 26707,07715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2017 год - 30044,39678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2018 год - 51114,66639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57342,86616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58627,42387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60683,1515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r:id="rId20" w:history="1">
              <w:r w:rsidRPr="00BC47D5">
                <w:rPr>
                  <w:rFonts w:ascii="Times New Roman" w:hAnsi="Times New Roman"/>
                  <w:sz w:val="28"/>
                  <w:szCs w:val="28"/>
                </w:rPr>
                <w:t>подпрограмме 5</w:t>
              </w:r>
            </w:hyperlink>
            <w:r w:rsidRPr="00BC47D5">
              <w:rPr>
                <w:rFonts w:ascii="Times New Roman" w:hAnsi="Times New Roman"/>
                <w:sz w:val="28"/>
                <w:szCs w:val="28"/>
              </w:rPr>
              <w:t xml:space="preserve"> «Поддержка местных (муниципальных) инициатив и участия населения в осуществлении местного самоуправления на территории Рязанской области» - 549997,0 тыс. рублей - областной бюджет, из них: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2017 год - 9997,0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2018 год - 130000,0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2019 год - 150000,0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2020 год - 130000,0 тыс. рублей;</w:t>
            </w:r>
          </w:p>
          <w:p w:rsidR="00E36B30" w:rsidRPr="00C2367E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2021 год - 130000,0 тыс. рублей</w:t>
            </w:r>
            <w:r w:rsidR="00FE53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по подпрограмме 6 «Поддержка органов местного самоуправления по вопросам создания и восстановления воинских захоронений» - 1890,0 тыс. рублей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областной бюджет, из них: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2019 год - 630,0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2020 год - 630,0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2021 год - 630</w:t>
            </w:r>
            <w:r w:rsidR="00BC47D5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носят прогнозный характер и подлежат ежегодному уточнению»</w:t>
            </w:r>
          </w:p>
        </w:tc>
      </w:tr>
    </w:tbl>
    <w:p w:rsidR="00E36B30" w:rsidRPr="00BC47D5" w:rsidRDefault="00E36B30" w:rsidP="00E36B30">
      <w:pPr>
        <w:rPr>
          <w:rFonts w:ascii="Times New Roman" w:hAnsi="Times New Roman"/>
          <w:sz w:val="4"/>
          <w:szCs w:val="4"/>
        </w:rPr>
      </w:pPr>
    </w:p>
    <w:p w:rsidR="00E36B30" w:rsidRPr="00BC47D5" w:rsidRDefault="00E36B30" w:rsidP="00E36B30">
      <w:pPr>
        <w:spacing w:line="235" w:lineRule="auto"/>
        <w:rPr>
          <w:rFonts w:ascii="Times New Roman" w:hAnsi="Times New Roman"/>
          <w:sz w:val="2"/>
          <w:szCs w:val="2"/>
        </w:rPr>
      </w:pPr>
    </w:p>
    <w:p w:rsidR="00E36B30" w:rsidRPr="00BC47D5" w:rsidRDefault="00E36B30" w:rsidP="00E36B30">
      <w:pPr>
        <w:spacing w:line="235" w:lineRule="auto"/>
        <w:rPr>
          <w:rFonts w:ascii="Times New Roman" w:hAnsi="Times New Roman"/>
          <w:sz w:val="2"/>
          <w:szCs w:val="2"/>
        </w:rPr>
      </w:pPr>
    </w:p>
    <w:p w:rsidR="00E36B30" w:rsidRPr="00BC47D5" w:rsidRDefault="00E36B30" w:rsidP="00E36B30">
      <w:pPr>
        <w:rPr>
          <w:rFonts w:ascii="Times New Roman" w:hAnsi="Times New Roman"/>
          <w:sz w:val="2"/>
          <w:szCs w:val="2"/>
        </w:rPr>
      </w:pPr>
    </w:p>
    <w:p w:rsidR="00BC47D5" w:rsidRDefault="00BC47D5" w:rsidP="00BC47D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6B30" w:rsidRPr="00BC47D5" w:rsidRDefault="00E36B30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- строку «Ожидаемые конечные результаты реализации Программы и показатели социально-экономической эффективности» дополнить новым абзацем двадцать седьмым следующего содержания:</w:t>
      </w:r>
    </w:p>
    <w:p w:rsidR="00E36B30" w:rsidRPr="00BC47D5" w:rsidRDefault="00E36B30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«- восстановление (ремонт, благоустройство) не менее 15 воинских захоронений в муниципальных образованиях Рязанской области.»;  </w:t>
      </w:r>
    </w:p>
    <w:p w:rsidR="00E36B30" w:rsidRPr="00BC47D5" w:rsidRDefault="00BC47D5" w:rsidP="00BC47D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E36B30" w:rsidRPr="00BC47D5">
        <w:rPr>
          <w:rFonts w:ascii="Times New Roman" w:hAnsi="Times New Roman"/>
          <w:sz w:val="28"/>
          <w:szCs w:val="28"/>
        </w:rPr>
        <w:t>раздел 1 «Характеристика проблемы (задачи), решение которой осуществляется путем реализации Программы» дополнить текстом следующего содержания:</w:t>
      </w:r>
    </w:p>
    <w:p w:rsidR="00E36B30" w:rsidRPr="00BC47D5" w:rsidRDefault="00E36B30" w:rsidP="00BC47D5">
      <w:pPr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C47D5">
        <w:rPr>
          <w:rFonts w:ascii="Times New Roman" w:eastAsia="Calibri" w:hAnsi="Times New Roman"/>
          <w:sz w:val="28"/>
          <w:szCs w:val="28"/>
        </w:rPr>
        <w:t xml:space="preserve">«В настоящее время на территории Рязанской области актуальна проблема поддержания военно-мемориальных объектов в состоянии, достойном памяти погибших при защите Отечества воинов. </w:t>
      </w:r>
    </w:p>
    <w:p w:rsidR="00E36B30" w:rsidRPr="00BC47D5" w:rsidRDefault="00E36B30" w:rsidP="00BC47D5">
      <w:pPr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C47D5">
        <w:rPr>
          <w:rFonts w:ascii="Times New Roman" w:eastAsia="Calibri" w:hAnsi="Times New Roman"/>
          <w:sz w:val="28"/>
          <w:szCs w:val="28"/>
        </w:rPr>
        <w:t>На территории Рязанской области по состоянию на 1 января 2019 года 160 воинских захоронений поставлены на учет в Министерстве обороны Российской Федерации.</w:t>
      </w:r>
    </w:p>
    <w:p w:rsidR="00E36B30" w:rsidRPr="00BC47D5" w:rsidRDefault="00E36B30" w:rsidP="00BC47D5">
      <w:pPr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C47D5">
        <w:rPr>
          <w:rFonts w:ascii="Times New Roman" w:eastAsia="Calibri" w:hAnsi="Times New Roman"/>
          <w:sz w:val="28"/>
          <w:szCs w:val="28"/>
        </w:rPr>
        <w:t xml:space="preserve">Среди них имеются воинские захоронения, которые требуют скорейшего проведения на них ремонтно-восстановительных работ. </w:t>
      </w:r>
    </w:p>
    <w:p w:rsidR="00E36B30" w:rsidRPr="00BC47D5" w:rsidRDefault="00E36B30" w:rsidP="00BC47D5">
      <w:pPr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C47D5">
        <w:rPr>
          <w:rFonts w:ascii="Times New Roman" w:eastAsia="Calibri" w:hAnsi="Times New Roman"/>
          <w:sz w:val="28"/>
          <w:szCs w:val="28"/>
        </w:rPr>
        <w:t xml:space="preserve">В соответствии с </w:t>
      </w:r>
      <w:hyperlink r:id="rId21" w:history="1">
        <w:r w:rsidRPr="00BC47D5">
          <w:rPr>
            <w:rFonts w:ascii="Times New Roman" w:eastAsia="Calibri" w:hAnsi="Times New Roman"/>
            <w:sz w:val="28"/>
            <w:szCs w:val="28"/>
          </w:rPr>
          <w:t>Законом</w:t>
        </w:r>
      </w:hyperlink>
      <w:r w:rsidRPr="00BC47D5">
        <w:rPr>
          <w:rFonts w:ascii="Times New Roman" w:eastAsia="Calibri" w:hAnsi="Times New Roman"/>
          <w:sz w:val="28"/>
          <w:szCs w:val="28"/>
        </w:rPr>
        <w:t xml:space="preserve"> Российской Федерации от 14 января </w:t>
      </w:r>
      <w:r w:rsidR="00BC47D5">
        <w:rPr>
          <w:rFonts w:ascii="Times New Roman" w:eastAsia="Calibri" w:hAnsi="Times New Roman"/>
          <w:sz w:val="28"/>
          <w:szCs w:val="28"/>
        </w:rPr>
        <w:br/>
      </w:r>
      <w:r w:rsidRPr="00BC47D5">
        <w:rPr>
          <w:rFonts w:ascii="Times New Roman" w:eastAsia="Calibri" w:hAnsi="Times New Roman"/>
          <w:sz w:val="28"/>
          <w:szCs w:val="28"/>
        </w:rPr>
        <w:t>1993 г</w:t>
      </w:r>
      <w:r w:rsidR="00BC47D5">
        <w:rPr>
          <w:rFonts w:ascii="Times New Roman" w:eastAsia="Calibri" w:hAnsi="Times New Roman"/>
          <w:sz w:val="28"/>
          <w:szCs w:val="28"/>
        </w:rPr>
        <w:t>ода</w:t>
      </w:r>
      <w:r w:rsidRPr="00BC47D5">
        <w:rPr>
          <w:rFonts w:ascii="Times New Roman" w:eastAsia="Calibri" w:hAnsi="Times New Roman"/>
          <w:sz w:val="28"/>
          <w:szCs w:val="28"/>
        </w:rPr>
        <w:t xml:space="preserve"> № 4292-1 «Об увековечении памяти погибших при защите Отечества» ответственность за содержание воинских захоронений на территории Российской Федерации возлагается на органы местного самоуправления. В связи с этим находящиеся в неудовлетворительном состоянии военно-мемориальные объекты, увековечивающие память лиц, погибших при защите Отечества, подлежат восстановлению органами местного самоуправления.</w:t>
      </w:r>
    </w:p>
    <w:p w:rsidR="00E36B30" w:rsidRPr="00BC47D5" w:rsidRDefault="00E36B30" w:rsidP="00BC47D5">
      <w:pPr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C47D5">
        <w:rPr>
          <w:rFonts w:ascii="Times New Roman" w:eastAsia="Calibri" w:hAnsi="Times New Roman"/>
          <w:sz w:val="28"/>
          <w:szCs w:val="28"/>
        </w:rPr>
        <w:t>Однако дефицит местных бюджетов не позволяет осуществлять достаточное финансирование работ по обеспечению восстановления (ремонта, благоустройства) воинских захоронений.</w:t>
      </w:r>
    </w:p>
    <w:p w:rsidR="00E36B30" w:rsidRPr="00BC47D5" w:rsidRDefault="00E36B30" w:rsidP="00BC47D5">
      <w:pPr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C47D5">
        <w:rPr>
          <w:rFonts w:ascii="Times New Roman" w:eastAsia="Calibri" w:hAnsi="Times New Roman"/>
          <w:sz w:val="28"/>
          <w:szCs w:val="28"/>
        </w:rPr>
        <w:t>Реализация запланированного мероприятия позволит обеспечить комплексный подход к решению проблемы приведения в надлежащее состояние воинских захоронений, создания условий для их сохранности на территории Рязанской области, обеспечит увековечение памяти лиц, погибших при защите Отечества, будет способствовать патриотическому воспитанию граждан.»;</w:t>
      </w:r>
    </w:p>
    <w:p w:rsidR="00BC47D5" w:rsidRDefault="00BC47D5" w:rsidP="00BC47D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в </w:t>
      </w:r>
      <w:r w:rsidR="00E36B30" w:rsidRPr="00BC47D5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E36B30" w:rsidRPr="00BC47D5">
        <w:rPr>
          <w:rFonts w:ascii="Times New Roman" w:hAnsi="Times New Roman"/>
          <w:sz w:val="28"/>
          <w:szCs w:val="28"/>
        </w:rPr>
        <w:t xml:space="preserve"> 2  «Цели и задачи реализации Программы»</w:t>
      </w:r>
      <w:r>
        <w:rPr>
          <w:rFonts w:ascii="Times New Roman" w:hAnsi="Times New Roman"/>
          <w:sz w:val="28"/>
          <w:szCs w:val="28"/>
        </w:rPr>
        <w:t>:</w:t>
      </w:r>
      <w:r w:rsidR="00E36B30" w:rsidRPr="00BC47D5">
        <w:rPr>
          <w:rFonts w:ascii="Times New Roman" w:hAnsi="Times New Roman"/>
          <w:sz w:val="28"/>
          <w:szCs w:val="28"/>
        </w:rPr>
        <w:t xml:space="preserve"> </w:t>
      </w:r>
    </w:p>
    <w:p w:rsidR="00E36B30" w:rsidRPr="00BC47D5" w:rsidRDefault="00A8115F" w:rsidP="00BC47D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115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36B30" w:rsidRPr="00BC47D5">
        <w:rPr>
          <w:rFonts w:ascii="Times New Roman" w:hAnsi="Times New Roman"/>
          <w:sz w:val="28"/>
          <w:szCs w:val="28"/>
        </w:rPr>
        <w:t>дополнить новым абзацем седьмым следующего содержания:</w:t>
      </w:r>
    </w:p>
    <w:p w:rsidR="00E36B30" w:rsidRPr="00BC47D5" w:rsidRDefault="00E36B30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  <w:highlight w:val="green"/>
        </w:rPr>
      </w:pPr>
      <w:r w:rsidRPr="00BC47D5">
        <w:rPr>
          <w:rFonts w:ascii="Times New Roman" w:hAnsi="Times New Roman"/>
          <w:sz w:val="28"/>
          <w:szCs w:val="28"/>
        </w:rPr>
        <w:t>«</w:t>
      </w:r>
      <w:r w:rsidR="00BC47D5">
        <w:rPr>
          <w:rFonts w:ascii="Times New Roman" w:hAnsi="Times New Roman"/>
          <w:sz w:val="28"/>
          <w:szCs w:val="28"/>
        </w:rPr>
        <w:t>- </w:t>
      </w:r>
      <w:r w:rsidRPr="00BC47D5">
        <w:rPr>
          <w:rFonts w:ascii="Times New Roman" w:hAnsi="Times New Roman"/>
          <w:sz w:val="28"/>
          <w:szCs w:val="28"/>
        </w:rPr>
        <w:t>увековечение памяти погибших при защите Отечества</w:t>
      </w:r>
      <w:r w:rsidR="00BC47D5">
        <w:rPr>
          <w:rFonts w:ascii="Times New Roman" w:hAnsi="Times New Roman"/>
          <w:sz w:val="28"/>
          <w:szCs w:val="28"/>
        </w:rPr>
        <w:t>.</w:t>
      </w:r>
      <w:r w:rsidRPr="00BC47D5">
        <w:rPr>
          <w:rFonts w:ascii="Times New Roman" w:hAnsi="Times New Roman"/>
          <w:sz w:val="28"/>
          <w:szCs w:val="28"/>
        </w:rPr>
        <w:t>»;</w:t>
      </w:r>
    </w:p>
    <w:p w:rsidR="00E36B30" w:rsidRPr="00BC47D5" w:rsidRDefault="00E36B30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- дополнить абзацем следующего содержания:</w:t>
      </w:r>
    </w:p>
    <w:p w:rsidR="00E36B30" w:rsidRPr="00BC47D5" w:rsidRDefault="00E36B30" w:rsidP="00BC47D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«</w:t>
      </w:r>
      <w:r w:rsidR="00BC47D5">
        <w:rPr>
          <w:rFonts w:ascii="Times New Roman" w:hAnsi="Times New Roman"/>
          <w:sz w:val="28"/>
          <w:szCs w:val="28"/>
        </w:rPr>
        <w:t>- </w:t>
      </w:r>
      <w:r w:rsidRPr="00BC47D5">
        <w:rPr>
          <w:rFonts w:ascii="Times New Roman" w:hAnsi="Times New Roman"/>
          <w:sz w:val="28"/>
          <w:szCs w:val="28"/>
        </w:rPr>
        <w:t>содействие восстановлению (ремонту, благоустройству) воинских захоронений</w:t>
      </w:r>
      <w:r w:rsidR="00BC47D5">
        <w:rPr>
          <w:rFonts w:ascii="Times New Roman" w:hAnsi="Times New Roman"/>
          <w:sz w:val="28"/>
          <w:szCs w:val="28"/>
        </w:rPr>
        <w:t>.</w:t>
      </w:r>
      <w:r w:rsidRPr="00BC47D5">
        <w:rPr>
          <w:rFonts w:ascii="Times New Roman" w:hAnsi="Times New Roman"/>
          <w:sz w:val="28"/>
          <w:szCs w:val="28"/>
        </w:rPr>
        <w:t>»;</w:t>
      </w:r>
    </w:p>
    <w:p w:rsidR="00E36B30" w:rsidRPr="00BC47D5" w:rsidRDefault="00BC47D5" w:rsidP="00BC47D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E36B30" w:rsidRPr="00BC47D5">
        <w:rPr>
          <w:rFonts w:ascii="Times New Roman" w:hAnsi="Times New Roman"/>
          <w:sz w:val="28"/>
          <w:szCs w:val="28"/>
        </w:rPr>
        <w:t>раздел 4 «Ресурсное обеспечение Программы» изложить в следующей редакции:</w:t>
      </w:r>
    </w:p>
    <w:p w:rsidR="00E331AF" w:rsidRPr="00BC47D5" w:rsidRDefault="00E331AF" w:rsidP="00BC47D5">
      <w:pPr>
        <w:autoSpaceDE w:val="0"/>
        <w:autoSpaceDN w:val="0"/>
        <w:adjustRightInd w:val="0"/>
        <w:spacing w:line="235" w:lineRule="auto"/>
        <w:jc w:val="both"/>
        <w:rPr>
          <w:rFonts w:ascii="Times New Roman" w:hAnsi="Times New Roman"/>
          <w:sz w:val="16"/>
          <w:szCs w:val="16"/>
        </w:rPr>
      </w:pPr>
    </w:p>
    <w:p w:rsidR="00E36B30" w:rsidRPr="00BC47D5" w:rsidRDefault="00E36B30" w:rsidP="00BC47D5">
      <w:pPr>
        <w:autoSpaceDE w:val="0"/>
        <w:autoSpaceDN w:val="0"/>
        <w:adjustRightInd w:val="0"/>
        <w:spacing w:line="235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«4. Ресурсное обеспечение Программы</w:t>
      </w:r>
    </w:p>
    <w:p w:rsidR="00E36B30" w:rsidRPr="00BC47D5" w:rsidRDefault="00E36B30" w:rsidP="00BC47D5">
      <w:pPr>
        <w:autoSpaceDE w:val="0"/>
        <w:autoSpaceDN w:val="0"/>
        <w:adjustRightInd w:val="0"/>
        <w:spacing w:line="235" w:lineRule="auto"/>
        <w:outlineLvl w:val="0"/>
        <w:rPr>
          <w:rFonts w:ascii="Times New Roman" w:hAnsi="Times New Roman"/>
          <w:sz w:val="16"/>
          <w:szCs w:val="16"/>
        </w:rPr>
      </w:pPr>
    </w:p>
    <w:p w:rsidR="00E36B30" w:rsidRPr="00BC47D5" w:rsidRDefault="00E36B30" w:rsidP="00BC47D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Общий объем финансирования Программы составляет 968418,5435 тыс. рублей (8433,3 тыс. рублей - федеральный бюджет, 959985,2435 тыс. рублей - областной бюджет):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2016 год - 44536,55645 тыс. рублей - областной бюджет;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2017 год - 63567,96273 тыс. рублей (4094,7 тыс. рублей - федеральный бюджет, 59473,26273 тыс. рублей - областной бюджет);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2018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207220,58914 тыс. рублей (2202,1 тыс. рублей - федеральный бюджет, 205018,48914 тыс. рублей - областной бюджет);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2019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230878,26975 тыс. рублей (2136,5 тыс. рублей - федеральный бюджет, 228741,76975 тыс. рублей - областной бюджет);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2020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209899,79275 тыс. рублей - областной бюджет);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2021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212315,37268тыс. рублей - областной бюджет.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В том числе: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по </w:t>
      </w:r>
      <w:hyperlink r:id="rId22" w:history="1">
        <w:r w:rsidRPr="00BC47D5">
          <w:rPr>
            <w:rFonts w:ascii="Times New Roman" w:hAnsi="Times New Roman"/>
            <w:sz w:val="28"/>
            <w:szCs w:val="28"/>
          </w:rPr>
          <w:t>подпрограмме 1</w:t>
        </w:r>
      </w:hyperlink>
      <w:r w:rsidRPr="00BC47D5">
        <w:rPr>
          <w:rFonts w:ascii="Times New Roman" w:hAnsi="Times New Roman"/>
          <w:sz w:val="28"/>
          <w:szCs w:val="28"/>
        </w:rPr>
        <w:t xml:space="preserve"> «Профессиональная переподготовка и повышение квалификации кадров органов местного самоуправления» - 2610,94087 тыс. рублей - областной бюджет, из них: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2016 год - 500,0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2017 год - 320,29325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2018 год - 440,64762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2019 год - 450,0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2020 год - 450,0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2021 год - 450,0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по </w:t>
      </w:r>
      <w:hyperlink r:id="rId23" w:history="1">
        <w:r w:rsidRPr="00BC47D5">
          <w:rPr>
            <w:rFonts w:ascii="Times New Roman" w:hAnsi="Times New Roman"/>
            <w:sz w:val="28"/>
            <w:szCs w:val="28"/>
          </w:rPr>
          <w:t>подпрограмме 2</w:t>
        </w:r>
      </w:hyperlink>
      <w:r w:rsidRPr="00BC47D5">
        <w:rPr>
          <w:rFonts w:ascii="Times New Roman" w:hAnsi="Times New Roman"/>
          <w:sz w:val="28"/>
          <w:szCs w:val="28"/>
        </w:rPr>
        <w:t xml:space="preserve"> «Поддержка социально значимой деятельности некоммерческих организаций» - 94901,37444 тыс. рублей - областной бюджет, из них: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2016 год - 12515,4793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2017 год - 14809,23136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2018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19285,67013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2019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16061,40359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2020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15934,86888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2021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16294,72118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по </w:t>
      </w:r>
      <w:hyperlink r:id="rId24" w:history="1">
        <w:r w:rsidRPr="00BC47D5">
          <w:rPr>
            <w:rFonts w:ascii="Times New Roman" w:hAnsi="Times New Roman"/>
            <w:sz w:val="28"/>
            <w:szCs w:val="28"/>
          </w:rPr>
          <w:t>подпрограмме 3</w:t>
        </w:r>
      </w:hyperlink>
      <w:r w:rsidRPr="00BC47D5">
        <w:rPr>
          <w:rFonts w:ascii="Times New Roman" w:hAnsi="Times New Roman"/>
          <w:sz w:val="28"/>
          <w:szCs w:val="28"/>
        </w:rPr>
        <w:t xml:space="preserve"> «Поддержка деятельности некоммерческих организаций и других общественных институтов в сфере укрепления гражданского единства, гармонизации межнациональных и межконфессиональных отношений, развития казачества на территории Рязанской области» - 34499,64634 тыс. рублей (8433,3 тыс. рублей - федеральный бюджет, 26066,34634 тыс. рублей - областной бюджет), из них: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2016 год - 4814,0 тыс. рублей - областной бюджет;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2017 год - 8397,04134 тыс. рублей (4094,7 тыс. рублей - федеральный бюджет, 4302,34134 тыс. рублей - областной бюджет);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2018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6379,605 тыс. рублей (2202,1 тыс. рублей - федеральный бюджет, 4177,505 тыс. рублей - областной бюджет);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2019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6394,0 тыс. рублей (2136,5 тыс. рублей - федеральный бюджет, 4257,5 тыс. рублей - областной бюджет);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2020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4257,5 тыс. рублей - областной бюджет;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2021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4257,5 тыс. рублей - областной бюджет;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по </w:t>
      </w:r>
      <w:hyperlink r:id="rId25" w:history="1">
        <w:r w:rsidRPr="00BC47D5">
          <w:rPr>
            <w:rFonts w:ascii="Times New Roman" w:hAnsi="Times New Roman"/>
            <w:sz w:val="28"/>
            <w:szCs w:val="28"/>
          </w:rPr>
          <w:t>подпрограмме 4</w:t>
        </w:r>
      </w:hyperlink>
      <w:r w:rsidRPr="00BC47D5">
        <w:rPr>
          <w:rFonts w:ascii="Times New Roman" w:hAnsi="Times New Roman"/>
          <w:sz w:val="28"/>
          <w:szCs w:val="28"/>
        </w:rPr>
        <w:t xml:space="preserve"> «Обеспечение реализации Программы» - 284519,58185 тыс. рублей - областной бюджет, из них: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2016 год - 26707,07715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2017 год - 30044,39678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2018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51114,66639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2019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57342,86616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2020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58627,42387тыс.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2021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60683,1515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по </w:t>
      </w:r>
      <w:hyperlink r:id="rId26" w:history="1">
        <w:r w:rsidRPr="00BC47D5">
          <w:rPr>
            <w:rFonts w:ascii="Times New Roman" w:hAnsi="Times New Roman"/>
            <w:sz w:val="28"/>
            <w:szCs w:val="28"/>
          </w:rPr>
          <w:t>подпрограмме 5</w:t>
        </w:r>
      </w:hyperlink>
      <w:r w:rsidRPr="00BC47D5">
        <w:rPr>
          <w:rFonts w:ascii="Times New Roman" w:hAnsi="Times New Roman"/>
          <w:sz w:val="28"/>
          <w:szCs w:val="28"/>
        </w:rPr>
        <w:t xml:space="preserve"> «Поддержка местных (муниципальных) инициатив и участия населения в осуществлении местного самоуправления на территории Рязанской области» - 549997,0 тыс. рублей - областной бюджет, из них: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2017 год - 9997,0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2018 год - 130000,0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2019 год - 150000,0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2020 год - 130000,0 тыс. рублей;</w:t>
      </w:r>
    </w:p>
    <w:p w:rsidR="00E36B30" w:rsidRPr="00BC47D5" w:rsidRDefault="00BC47D5" w:rsidP="00BC47D5">
      <w:pPr>
        <w:autoSpaceDE w:val="0"/>
        <w:autoSpaceDN w:val="0"/>
        <w:adjustRightInd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- 130000,0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по подпрограмме 6 «Поддержка органов местного самоуправления по вопросам создания и восстановления воинских захоронений» - 1890,0 тыс. рублей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областной бюджет, из них:</w:t>
      </w:r>
    </w:p>
    <w:p w:rsidR="00E36B30" w:rsidRPr="00BC47D5" w:rsidRDefault="00E36B30" w:rsidP="00BC47D5">
      <w:pPr>
        <w:autoSpaceDE w:val="0"/>
        <w:autoSpaceDN w:val="0"/>
        <w:adjustRightInd w:val="0"/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2019 год - 630,0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2020 год - 630,0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2021 год - 630,0 тыс. рублей.</w:t>
      </w:r>
    </w:p>
    <w:p w:rsidR="00E36B30" w:rsidRPr="00BC47D5" w:rsidRDefault="00E36B30" w:rsidP="00BC47D5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Объемы финансирования мероприятий Программы носят прогнозный характер и подлежат ежегодному уточнению. 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sz w:val="16"/>
          <w:szCs w:val="16"/>
        </w:rPr>
      </w:pPr>
    </w:p>
    <w:p w:rsidR="00E36B30" w:rsidRPr="00BC47D5" w:rsidRDefault="00E36B30" w:rsidP="00E36B3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Перечень</w:t>
      </w:r>
    </w:p>
    <w:p w:rsidR="00E36B30" w:rsidRPr="00BC47D5" w:rsidRDefault="00E36B30" w:rsidP="00E36B3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главных распорядителей, которым для реализации</w:t>
      </w:r>
    </w:p>
    <w:p w:rsidR="00E36B30" w:rsidRPr="00BC47D5" w:rsidRDefault="00E36B30" w:rsidP="00E36B3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мероприятий Программы требуется финансирование</w:t>
      </w:r>
    </w:p>
    <w:p w:rsidR="00E36B30" w:rsidRDefault="00E36B30" w:rsidP="00E36B3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из средств областного и федерального бюджетов</w:t>
      </w:r>
    </w:p>
    <w:p w:rsidR="00BC47D5" w:rsidRPr="00BC47D5" w:rsidRDefault="00BC47D5" w:rsidP="00E36B30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</w:p>
    <w:p w:rsidR="00E36B30" w:rsidRPr="00BC47D5" w:rsidRDefault="00E36B30" w:rsidP="00E36B30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3186"/>
        <w:gridCol w:w="1701"/>
        <w:gridCol w:w="722"/>
        <w:gridCol w:w="657"/>
        <w:gridCol w:w="558"/>
        <w:gridCol w:w="558"/>
        <w:gridCol w:w="558"/>
        <w:gridCol w:w="558"/>
        <w:gridCol w:w="559"/>
      </w:tblGrid>
      <w:tr w:rsidR="00E36B30" w:rsidRPr="00BC47D5" w:rsidTr="00482B7A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4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E36B30" w:rsidRPr="00BC47D5" w:rsidTr="00482B7A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E36B30" w:rsidRPr="00BC47D5" w:rsidTr="00482B7A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</w:tr>
    </w:tbl>
    <w:p w:rsidR="00E36B30" w:rsidRPr="00BC47D5" w:rsidRDefault="00E36B30" w:rsidP="00E36B30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3186"/>
        <w:gridCol w:w="1701"/>
        <w:gridCol w:w="722"/>
        <w:gridCol w:w="657"/>
        <w:gridCol w:w="558"/>
        <w:gridCol w:w="558"/>
        <w:gridCol w:w="558"/>
        <w:gridCol w:w="558"/>
        <w:gridCol w:w="559"/>
      </w:tblGrid>
      <w:tr w:rsidR="00E36B30" w:rsidRPr="00BC47D5" w:rsidTr="00482B7A">
        <w:trPr>
          <w:tblHeader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</w:tr>
      <w:tr w:rsidR="00E36B30" w:rsidRPr="00BC47D5" w:rsidTr="00482B7A">
        <w:tblPrEx>
          <w:tblLook w:val="0600" w:firstRow="0" w:lastRow="0" w:firstColumn="0" w:lastColumn="0" w:noHBand="1" w:noVBand="1"/>
        </w:tblPrEx>
        <w:trPr>
          <w:cantSplit/>
          <w:trHeight w:val="1472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91745,01918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39294,95645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52450,06273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BC47D5">
        <w:tblPrEx>
          <w:tblLook w:val="0600" w:firstRow="0" w:lastRow="0" w:firstColumn="0" w:lastColumn="0" w:noHBand="1" w:noVBand="1"/>
        </w:tblPrEx>
        <w:trPr>
          <w:cantSplit/>
          <w:trHeight w:val="1134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4094,7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4094,7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BC47D5">
        <w:tblPrEx>
          <w:tblLook w:val="0600" w:firstRow="0" w:lastRow="0" w:firstColumn="0" w:lastColumn="0" w:noHBand="1" w:noVBand="1"/>
        </w:tblPrEx>
        <w:trPr>
          <w:cantSplit/>
          <w:trHeight w:val="174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Pr="00BC47D5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830916,37432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198777,23914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222469,16975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203627,19275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206042,77268</w:t>
            </w:r>
          </w:p>
        </w:tc>
      </w:tr>
      <w:tr w:rsidR="00E36B30" w:rsidRPr="00BC47D5" w:rsidTr="00BC47D5">
        <w:tblPrEx>
          <w:tblLook w:val="0600" w:firstRow="0" w:lastRow="0" w:firstColumn="0" w:lastColumn="0" w:noHBand="1" w:noVBand="1"/>
        </w:tblPrEx>
        <w:trPr>
          <w:cantSplit/>
          <w:trHeight w:val="994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4338,6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2202,1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2136,5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E12C0B">
        <w:tblPrEx>
          <w:tblLook w:val="0600" w:firstRow="0" w:lastRow="0" w:firstColumn="0" w:lastColumn="0" w:noHBand="1" w:noVBand="1"/>
        </w:tblPrEx>
        <w:trPr>
          <w:cantSplit/>
          <w:trHeight w:val="8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E12C0B" w:rsidRDefault="00E36B30" w:rsidP="00E12C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7013,2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2477,6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4535,6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482B7A">
        <w:tblPrEx>
          <w:tblLook w:val="0600" w:firstRow="0" w:lastRow="0" w:firstColumn="0" w:lastColumn="0" w:noHBand="1" w:noVBand="1"/>
        </w:tblPrEx>
        <w:trPr>
          <w:cantSplit/>
          <w:trHeight w:val="8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Министерство образования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684,0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360,0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324,0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482B7A">
        <w:tblPrEx>
          <w:tblLook w:val="0600" w:firstRow="0" w:lastRow="0" w:firstColumn="0" w:lastColumn="0" w:noHBand="1" w:noVBand="1"/>
        </w:tblPrEx>
        <w:trPr>
          <w:cantSplit/>
          <w:trHeight w:val="111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19407,05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4828,25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</w:tr>
      <w:tr w:rsidR="00E36B30" w:rsidRPr="00BC47D5" w:rsidTr="00482B7A">
        <w:tblPrEx>
          <w:tblLook w:val="0600" w:firstRow="0" w:lastRow="0" w:firstColumn="0" w:lastColumn="0" w:noHBand="1" w:noVBand="1"/>
        </w:tblPrEx>
        <w:trPr>
          <w:cantSplit/>
          <w:trHeight w:val="97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Министерство печати и массовых коммуникаций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1584,6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834,0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750,6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482B7A">
        <w:tblPrEx>
          <w:tblLook w:val="0600" w:firstRow="0" w:lastRow="0" w:firstColumn="0" w:lastColumn="0" w:noHBand="1" w:noVBand="1"/>
        </w:tblPrEx>
        <w:trPr>
          <w:cantSplit/>
          <w:trHeight w:val="100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8635,0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1570,0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1413,0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1413,0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1413,0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1413,0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1413,0</w:t>
            </w:r>
          </w:p>
        </w:tc>
      </w:tr>
      <w:tr w:rsidR="00E36B30" w:rsidRPr="00BC47D5" w:rsidTr="00482B7A">
        <w:tblPrEx>
          <w:tblLook w:val="0600" w:firstRow="0" w:lastRow="0" w:firstColumn="0" w:lastColumn="0" w:noHBand="1" w:noVBand="1"/>
        </w:tblPrEx>
        <w:trPr>
          <w:cantSplit/>
          <w:trHeight w:val="159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968418,5435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44536,55645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63567,96273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207220,58914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230878,26975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209899,79275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212315,37268</w:t>
            </w:r>
          </w:p>
        </w:tc>
      </w:tr>
      <w:tr w:rsidR="00E36B30" w:rsidRPr="00BC47D5" w:rsidTr="00482B7A">
        <w:tblPrEx>
          <w:tblLook w:val="0600" w:firstRow="0" w:lastRow="0" w:firstColumn="0" w:lastColumn="0" w:noHBand="1" w:noVBand="1"/>
        </w:tblPrEx>
        <w:trPr>
          <w:cantSplit/>
          <w:trHeight w:val="1630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959985,2435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44536,55645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59473,26273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205018,48914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228741,76975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209899,79275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212315,37268</w:t>
            </w:r>
          </w:p>
        </w:tc>
      </w:tr>
      <w:tr w:rsidR="00E36B30" w:rsidRPr="00BC47D5" w:rsidTr="00482B7A">
        <w:tblPrEx>
          <w:tblLook w:val="0600" w:firstRow="0" w:lastRow="0" w:firstColumn="0" w:lastColumn="0" w:noHBand="1" w:noVBand="1"/>
        </w:tblPrEx>
        <w:trPr>
          <w:cantSplit/>
          <w:trHeight w:val="1134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8433,3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4094,7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2202,1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2136,5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BC47D5">
              <w:rPr>
                <w:rFonts w:ascii="Times New Roman" w:hAnsi="Times New Roman"/>
                <w:sz w:val="22"/>
                <w:szCs w:val="22"/>
              </w:rPr>
              <w:t>0,0</w:t>
            </w:r>
            <w:r w:rsidR="00BC47D5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E36B30" w:rsidRPr="00BC47D5" w:rsidRDefault="00E36B30" w:rsidP="00E36B30">
      <w:pPr>
        <w:rPr>
          <w:rFonts w:ascii="Times New Roman" w:hAnsi="Times New Roman"/>
          <w:sz w:val="2"/>
          <w:szCs w:val="2"/>
        </w:rPr>
      </w:pPr>
    </w:p>
    <w:p w:rsidR="00E36B30" w:rsidRPr="00BC47D5" w:rsidRDefault="00E36B30" w:rsidP="00E36B30">
      <w:pPr>
        <w:rPr>
          <w:rFonts w:ascii="Times New Roman" w:hAnsi="Times New Roman"/>
          <w:sz w:val="2"/>
          <w:szCs w:val="2"/>
          <w:lang w:val="en-US"/>
        </w:rPr>
      </w:pPr>
    </w:p>
    <w:p w:rsidR="00E36B30" w:rsidRPr="00BC47D5" w:rsidRDefault="00E36B30" w:rsidP="00E36B30">
      <w:pPr>
        <w:rPr>
          <w:rFonts w:ascii="Times New Roman" w:hAnsi="Times New Roman"/>
          <w:sz w:val="2"/>
          <w:szCs w:val="2"/>
          <w:lang w:val="en-US"/>
        </w:rPr>
      </w:pPr>
    </w:p>
    <w:p w:rsidR="00E36B30" w:rsidRPr="00BC47D5" w:rsidRDefault="00E36B30" w:rsidP="00E36B30">
      <w:pPr>
        <w:rPr>
          <w:rFonts w:ascii="Times New Roman" w:hAnsi="Times New Roman"/>
          <w:sz w:val="2"/>
          <w:szCs w:val="2"/>
          <w:lang w:val="en-US"/>
        </w:rPr>
      </w:pPr>
    </w:p>
    <w:p w:rsidR="00E36B30" w:rsidRPr="00BC47D5" w:rsidRDefault="00BC47D5" w:rsidP="00BC47D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36B30" w:rsidRPr="00BC47D5">
        <w:rPr>
          <w:rFonts w:ascii="Times New Roman" w:hAnsi="Times New Roman"/>
          <w:sz w:val="28"/>
          <w:szCs w:val="28"/>
        </w:rPr>
        <w:t>) раздел 6 «Ожидаемые конечные результаты реализации Программы и показатели социально-экономической эффективности» дополнить новым абзацем двадцать седьмым следующего содержания:</w:t>
      </w:r>
    </w:p>
    <w:p w:rsidR="00E36B30" w:rsidRPr="00BC47D5" w:rsidRDefault="00E36B30" w:rsidP="00BC47D5">
      <w:pPr>
        <w:spacing w:line="233" w:lineRule="auto"/>
        <w:ind w:firstLine="709"/>
        <w:jc w:val="both"/>
        <w:rPr>
          <w:rFonts w:ascii="Times New Roman" w:hAnsi="Times New Roman"/>
        </w:rPr>
      </w:pPr>
      <w:r w:rsidRPr="00BC47D5">
        <w:rPr>
          <w:rFonts w:ascii="Times New Roman" w:hAnsi="Times New Roman"/>
          <w:sz w:val="28"/>
          <w:szCs w:val="28"/>
        </w:rPr>
        <w:t>«-</w:t>
      </w:r>
      <w:r w:rsidR="00BC47D5">
        <w:rPr>
          <w:rFonts w:ascii="Times New Roman" w:hAnsi="Times New Roman"/>
          <w:sz w:val="28"/>
          <w:szCs w:val="28"/>
        </w:rPr>
        <w:t> </w:t>
      </w:r>
      <w:r w:rsidRPr="00BC47D5">
        <w:rPr>
          <w:rFonts w:ascii="Times New Roman" w:hAnsi="Times New Roman"/>
          <w:sz w:val="28"/>
          <w:szCs w:val="28"/>
        </w:rPr>
        <w:t>восстановление (ремонт, благоустройство) не менее 15 воинских захоронений в муниципальных образованиях Рязанской области.»;</w:t>
      </w:r>
    </w:p>
    <w:p w:rsidR="00E36B30" w:rsidRPr="00BC47D5" w:rsidRDefault="00BC47D5" w:rsidP="00BC47D5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6</w:t>
      </w:r>
      <w:r w:rsidR="00E36B30" w:rsidRPr="00BC47D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) </w:t>
      </w:r>
      <w:r w:rsidR="00E36B30" w:rsidRPr="00BC47D5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hyperlink r:id="rId27" w:history="1">
        <w:r w:rsidR="00E36B30" w:rsidRPr="00BC47D5">
          <w:rPr>
            <w:rFonts w:ascii="Times New Roman" w:eastAsia="Calibri" w:hAnsi="Times New Roman"/>
            <w:sz w:val="28"/>
            <w:szCs w:val="28"/>
            <w:lang w:eastAsia="en-US"/>
          </w:rPr>
          <w:t>приложении № </w:t>
        </w:r>
      </w:hyperlink>
      <w:r w:rsidR="00E36B30" w:rsidRPr="00BC47D5">
        <w:rPr>
          <w:rFonts w:ascii="Times New Roman" w:eastAsia="Calibri" w:hAnsi="Times New Roman"/>
          <w:sz w:val="28"/>
          <w:szCs w:val="28"/>
          <w:lang w:eastAsia="en-US"/>
        </w:rPr>
        <w:t>2 к государственной программе:</w:t>
      </w:r>
    </w:p>
    <w:p w:rsidR="00E36B30" w:rsidRDefault="00E36B30" w:rsidP="00BC47D5">
      <w:pPr>
        <w:spacing w:line="233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C47D5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BC47D5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BC47D5">
        <w:rPr>
          <w:rFonts w:ascii="Times New Roman" w:eastAsia="Calibri" w:hAnsi="Times New Roman"/>
          <w:sz w:val="28"/>
          <w:szCs w:val="28"/>
          <w:lang w:eastAsia="en-US"/>
        </w:rPr>
        <w:t>раздел 3 «Ресурсное обеспечение подпрограммы» изложить в следующей редакции:</w:t>
      </w:r>
    </w:p>
    <w:p w:rsidR="00BC47D5" w:rsidRPr="00BC47D5" w:rsidRDefault="00BC47D5" w:rsidP="00BC47D5">
      <w:pPr>
        <w:spacing w:line="233" w:lineRule="auto"/>
        <w:ind w:firstLine="709"/>
        <w:contextualSpacing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E36B30" w:rsidRPr="00BC47D5" w:rsidRDefault="00E36B30" w:rsidP="00BC47D5">
      <w:pPr>
        <w:autoSpaceDE w:val="0"/>
        <w:autoSpaceDN w:val="0"/>
        <w:adjustRightInd w:val="0"/>
        <w:spacing w:line="233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E36B30" w:rsidRPr="00BC47D5" w:rsidRDefault="00E36B30" w:rsidP="00BC47D5">
      <w:pPr>
        <w:autoSpaceDE w:val="0"/>
        <w:autoSpaceDN w:val="0"/>
        <w:adjustRightInd w:val="0"/>
        <w:spacing w:line="233" w:lineRule="auto"/>
        <w:outlineLvl w:val="0"/>
        <w:rPr>
          <w:rFonts w:ascii="Times New Roman" w:hAnsi="Times New Roman"/>
          <w:sz w:val="16"/>
          <w:szCs w:val="16"/>
        </w:rPr>
      </w:pPr>
    </w:p>
    <w:p w:rsidR="00E36B30" w:rsidRPr="00A8115F" w:rsidRDefault="00E36B30" w:rsidP="00BC47D5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Финансирование подпрограммы осуществляется за счет средств областного бюджета в размере 94901,37444 тыс. рублей, в том числе:</w:t>
      </w:r>
    </w:p>
    <w:p w:rsidR="00E12C0B" w:rsidRPr="00A8115F" w:rsidRDefault="00E12C0B" w:rsidP="00BC47D5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2016 год - 12515,4793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2017 год - 14809,23136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2018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19285,67013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2019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16061,40359 тыс. рублей;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2020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15934,86888тыс. рублей.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2021 год </w:t>
      </w:r>
      <w:r w:rsidR="00BC47D5">
        <w:rPr>
          <w:rFonts w:ascii="Times New Roman" w:hAnsi="Times New Roman"/>
          <w:sz w:val="28"/>
          <w:szCs w:val="28"/>
        </w:rPr>
        <w:t>-</w:t>
      </w:r>
      <w:r w:rsidRPr="00BC47D5">
        <w:rPr>
          <w:rFonts w:ascii="Times New Roman" w:hAnsi="Times New Roman"/>
          <w:sz w:val="28"/>
          <w:szCs w:val="28"/>
        </w:rPr>
        <w:t xml:space="preserve"> 16294,72118тыс. рублей</w:t>
      </w:r>
      <w:r w:rsidRPr="00BC47D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C47D5">
        <w:rPr>
          <w:rFonts w:ascii="Times New Roman" w:hAnsi="Times New Roman"/>
          <w:sz w:val="28"/>
          <w:szCs w:val="28"/>
        </w:rPr>
        <w:t>Объемы финансирования подпрограммы носят прогнозный характер и подлежат ежегодному уточнению</w:t>
      </w:r>
      <w:r w:rsidRPr="00BC47D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36B30" w:rsidRPr="00BC47D5" w:rsidRDefault="00E36B30" w:rsidP="00BC47D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E36B30" w:rsidRPr="00BC47D5" w:rsidRDefault="00E36B30" w:rsidP="00E36B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Перечень главных распорядителей, которым </w:t>
      </w:r>
    </w:p>
    <w:p w:rsidR="00E36B30" w:rsidRPr="00BC47D5" w:rsidRDefault="00E36B30" w:rsidP="00E36B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 xml:space="preserve">для реализации мероприятий подпрограммы требуется </w:t>
      </w:r>
    </w:p>
    <w:p w:rsidR="00E36B30" w:rsidRPr="00BC47D5" w:rsidRDefault="00E36B30" w:rsidP="00E36B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C47D5">
        <w:rPr>
          <w:rFonts w:ascii="Times New Roman" w:hAnsi="Times New Roman"/>
          <w:sz w:val="28"/>
          <w:szCs w:val="28"/>
        </w:rPr>
        <w:t>финансирование из средств областного бюджета</w:t>
      </w:r>
    </w:p>
    <w:p w:rsidR="00E36B30" w:rsidRPr="00BC47D5" w:rsidRDefault="00E36B30" w:rsidP="00E36B30">
      <w:pPr>
        <w:rPr>
          <w:rFonts w:ascii="Times New Roman" w:hAnsi="Times New Roman"/>
        </w:rPr>
      </w:pPr>
    </w:p>
    <w:p w:rsidR="00E36B30" w:rsidRPr="00BC47D5" w:rsidRDefault="00E36B30" w:rsidP="00E36B30">
      <w:pPr>
        <w:rPr>
          <w:rFonts w:ascii="Times New Roman" w:hAnsi="Times New Roman"/>
          <w:sz w:val="2"/>
          <w:szCs w:val="2"/>
          <w:lang w:val="en-US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276"/>
        <w:gridCol w:w="850"/>
        <w:gridCol w:w="709"/>
        <w:gridCol w:w="851"/>
        <w:gridCol w:w="712"/>
        <w:gridCol w:w="696"/>
        <w:gridCol w:w="696"/>
        <w:gridCol w:w="731"/>
      </w:tblGrid>
      <w:tr w:rsidR="00E36B30" w:rsidRPr="00BC47D5" w:rsidTr="00E36B30">
        <w:trPr>
          <w:trHeight w:val="23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Источник финанси-рования</w:t>
            </w:r>
          </w:p>
        </w:tc>
        <w:tc>
          <w:tcPr>
            <w:tcW w:w="5245" w:type="dxa"/>
            <w:gridSpan w:val="7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E36B30" w:rsidRPr="00BC47D5" w:rsidTr="00E36B30">
        <w:trPr>
          <w:trHeight w:val="412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395" w:type="dxa"/>
            <w:gridSpan w:val="6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E36B30" w:rsidRPr="00BC47D5" w:rsidTr="00E36B30">
        <w:trPr>
          <w:trHeight w:val="1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  <w:lang w:val="en-US"/>
              </w:rPr>
              <w:t>2019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</w:tbl>
    <w:p w:rsidR="00E36B30" w:rsidRPr="00BC47D5" w:rsidRDefault="00E36B30" w:rsidP="00E36B30">
      <w:pPr>
        <w:rPr>
          <w:rFonts w:ascii="Times New Roman" w:hAnsi="Times New Roman"/>
          <w:sz w:val="2"/>
          <w:szCs w:val="2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534"/>
        <w:gridCol w:w="2551"/>
        <w:gridCol w:w="1276"/>
        <w:gridCol w:w="850"/>
        <w:gridCol w:w="709"/>
        <w:gridCol w:w="851"/>
        <w:gridCol w:w="708"/>
        <w:gridCol w:w="709"/>
        <w:gridCol w:w="709"/>
        <w:gridCol w:w="709"/>
      </w:tblGrid>
      <w:tr w:rsidR="00E36B30" w:rsidRPr="00BC47D5" w:rsidTr="00E36B30">
        <w:trPr>
          <w:trHeight w:val="298"/>
          <w:tblHeader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B30" w:rsidRPr="00BC47D5" w:rsidRDefault="00E36B30" w:rsidP="00482B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36B30" w:rsidRPr="00BC47D5" w:rsidTr="00E36B30">
        <w:trPr>
          <w:cantSplit/>
          <w:trHeight w:val="1699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Министерство по делам территориальных образований и общественных объединений Рязанской области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21641,51066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10737,8793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10903,63136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  <w:vAlign w:val="center"/>
          </w:tcPr>
          <w:p w:rsidR="00E36B30" w:rsidRPr="00BC47D5" w:rsidRDefault="00E36B30" w:rsidP="00482B7A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36B30" w:rsidRPr="00BC47D5" w:rsidTr="00E36B30">
        <w:trPr>
          <w:cantSplit/>
          <w:trHeight w:val="1474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7D5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51954,26378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  <w:vAlign w:val="center"/>
          </w:tcPr>
          <w:p w:rsidR="00E36B30" w:rsidRPr="00BC47D5" w:rsidRDefault="00E36B30" w:rsidP="00482B7A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15380,07013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12155,80359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12029,26888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12389,12118</w:t>
            </w:r>
          </w:p>
        </w:tc>
      </w:tr>
      <w:tr w:rsidR="00E36B30" w:rsidRPr="00BC47D5" w:rsidTr="00E36B30">
        <w:trPr>
          <w:cantSplit/>
          <w:trHeight w:val="1276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5683,2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1777,6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3905,6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36B30" w:rsidRPr="00BC47D5" w:rsidTr="00E36B30">
        <w:trPr>
          <w:cantSplit/>
          <w:trHeight w:val="1126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15622,4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3905,6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3905,6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3905,6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3905,6</w:t>
            </w:r>
          </w:p>
        </w:tc>
      </w:tr>
      <w:tr w:rsidR="00E36B30" w:rsidRPr="00BC47D5" w:rsidTr="00E36B30">
        <w:trPr>
          <w:cantSplit/>
          <w:trHeight w:val="1544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94901,37444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12515,4793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14809,23136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19285,67013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16061,40359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15934,86888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E36B30" w:rsidRPr="00BC47D5" w:rsidRDefault="00E36B30" w:rsidP="00482B7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BC47D5">
              <w:rPr>
                <w:rFonts w:ascii="Times New Roman" w:hAnsi="Times New Roman"/>
                <w:sz w:val="24"/>
                <w:szCs w:val="24"/>
              </w:rPr>
              <w:t>16294,72118</w:t>
            </w:r>
            <w:r w:rsidR="00BC47D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E36B30" w:rsidRPr="00BC47D5" w:rsidRDefault="00E36B30" w:rsidP="00E36B30">
      <w:pPr>
        <w:rPr>
          <w:rFonts w:ascii="Times New Roman" w:hAnsi="Times New Roman"/>
          <w:sz w:val="2"/>
          <w:szCs w:val="2"/>
        </w:rPr>
      </w:pPr>
    </w:p>
    <w:p w:rsidR="00E36B30" w:rsidRPr="00BC47D5" w:rsidRDefault="00E36B30" w:rsidP="00E36B30">
      <w:pPr>
        <w:spacing w:line="235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9571"/>
      </w:tblGrid>
      <w:tr w:rsidR="00E36B30" w:rsidRPr="00BC47D5" w:rsidTr="00482B7A">
        <w:trPr>
          <w:jc w:val="right"/>
        </w:trPr>
        <w:tc>
          <w:tcPr>
            <w:tcW w:w="9571" w:type="dxa"/>
          </w:tcPr>
          <w:p w:rsidR="00E36B30" w:rsidRPr="00BC47D5" w:rsidRDefault="00E36B30" w:rsidP="00BC47D5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hyperlink r:id="rId28" w:history="1">
              <w:r w:rsidRPr="00BC47D5">
                <w:rPr>
                  <w:rFonts w:ascii="Times New Roman" w:eastAsia="Calibri" w:hAnsi="Times New Roman"/>
                  <w:color w:val="000000"/>
                  <w:sz w:val="28"/>
                  <w:szCs w:val="28"/>
                  <w:lang w:eastAsia="en-US"/>
                </w:rPr>
                <w:t>раздел 5</w:t>
              </w:r>
            </w:hyperlink>
            <w:r w:rsidRPr="00BC47D5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«Система программных мероприятий» изложить в новой редакции согласно </w:t>
            </w:r>
            <w:hyperlink r:id="rId29" w:history="1">
              <w:r w:rsidRPr="00BC47D5">
                <w:rPr>
                  <w:rFonts w:ascii="Times New Roman" w:eastAsia="Calibri" w:hAnsi="Times New Roman"/>
                  <w:color w:val="000000"/>
                  <w:sz w:val="28"/>
                  <w:szCs w:val="28"/>
                  <w:lang w:eastAsia="en-US"/>
                </w:rPr>
                <w:t>приложению № 1</w:t>
              </w:r>
            </w:hyperlink>
            <w:r w:rsidRPr="00BC47D5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к настоящему постановлению;</w:t>
            </w:r>
          </w:p>
          <w:p w:rsidR="00E36B30" w:rsidRPr="00BC47D5" w:rsidRDefault="00BC47D5" w:rsidP="00BC47D5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  <w:r w:rsidR="00E36B30"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) в </w:t>
            </w:r>
            <w:hyperlink r:id="rId30" w:history="1">
              <w:r w:rsidR="00E36B30" w:rsidRPr="00BC47D5">
                <w:rPr>
                  <w:rFonts w:ascii="Times New Roman" w:eastAsia="Calibri" w:hAnsi="Times New Roman"/>
                  <w:sz w:val="28"/>
                  <w:szCs w:val="28"/>
                  <w:lang w:eastAsia="en-US"/>
                </w:rPr>
                <w:t>приложении № </w:t>
              </w:r>
            </w:hyperlink>
            <w:r w:rsidR="00E36B30"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 к государственной программе:</w:t>
            </w:r>
          </w:p>
          <w:p w:rsidR="00E36B30" w:rsidRPr="00BC47D5" w:rsidRDefault="00BC47D5" w:rsidP="00BC47D5">
            <w:pPr>
              <w:spacing w:line="235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 </w:t>
            </w:r>
            <w:r w:rsidR="00E36B30"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раздел 3 «Ресурсное обеспечение подпрограммы» изложить в следующей редакции:</w:t>
            </w:r>
          </w:p>
          <w:p w:rsidR="00E36B30" w:rsidRPr="00BC47D5" w:rsidRDefault="00E36B30" w:rsidP="00482B7A">
            <w:pPr>
              <w:spacing w:line="235" w:lineRule="auto"/>
              <w:ind w:left="142" w:firstLine="567"/>
              <w:contextualSpacing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«3. Ресурсное обеспечение подпрограммы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составляет 34499,64634тыс. рублей (8433,3 тыс. рублей - федеральный бюджет, 26066,34634 тыс. рублей - областной бюджет), из них: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2016 год - 4814,0 тыс. рублей - областной бюджет;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2017 год - 8397,04134 тыс. рублей (4094,7 тыс. рублей - федеральный бюджет, 4302,34134 тыс. рублей - областной бюджет);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6379,605 тыс. рублей (2202,1 тыс. рублей - федеральный бюджет, 4177,505 тыс. рублей - областной бюджет);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6394,0 тыс. рублей (2136,5 тыс. рублей - федеральный бюджет, 4257,50000 тыс. рублей - областной бюджет);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4257,5 тыс. рублей - областной бюджет;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4257,5 тыс. рублей - областной бюджет</w:t>
            </w: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Объемы финансирования подпрограммы носят прогнозный характер и подлежат ежегодному уточнению.</w:t>
            </w:r>
          </w:p>
          <w:p w:rsidR="00E36B30" w:rsidRPr="00BC47D5" w:rsidRDefault="00E36B30" w:rsidP="00482B7A">
            <w:pPr>
              <w:spacing w:after="1" w:line="235" w:lineRule="auto"/>
              <w:outlineLvl w:val="3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  <w:p w:rsidR="00E36B30" w:rsidRPr="00BC47D5" w:rsidRDefault="00E36B30" w:rsidP="00482B7A">
            <w:pPr>
              <w:spacing w:after="1" w:line="235" w:lineRule="auto"/>
              <w:jc w:val="center"/>
              <w:outlineLvl w:val="3"/>
              <w:rPr>
                <w:rFonts w:ascii="Times New Roman" w:eastAsia="Calibri" w:hAnsi="Times New Roman"/>
                <w:sz w:val="28"/>
                <w:szCs w:val="28"/>
              </w:rPr>
            </w:pPr>
            <w:r w:rsidRPr="00BC47D5">
              <w:rPr>
                <w:rFonts w:ascii="Times New Roman" w:eastAsia="Calibri" w:hAnsi="Times New Roman"/>
                <w:sz w:val="28"/>
                <w:szCs w:val="28"/>
              </w:rPr>
              <w:t>Перечень главных распорядителей, которым</w:t>
            </w:r>
          </w:p>
          <w:p w:rsidR="00E36B30" w:rsidRPr="00BC47D5" w:rsidRDefault="00E36B30" w:rsidP="00482B7A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C47D5">
              <w:rPr>
                <w:rFonts w:ascii="Times New Roman" w:eastAsia="Calibri" w:hAnsi="Times New Roman"/>
                <w:sz w:val="28"/>
                <w:szCs w:val="28"/>
              </w:rPr>
              <w:t>для реализации мероприятий подпрограммы требуется</w:t>
            </w:r>
          </w:p>
          <w:p w:rsidR="00E36B30" w:rsidRPr="00BC47D5" w:rsidRDefault="00E36B30" w:rsidP="00482B7A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C47D5">
              <w:rPr>
                <w:rFonts w:ascii="Times New Roman" w:eastAsia="Calibri" w:hAnsi="Times New Roman"/>
                <w:sz w:val="28"/>
                <w:szCs w:val="28"/>
              </w:rPr>
              <w:t>финансирование из средств областного бюджета</w:t>
            </w:r>
          </w:p>
          <w:p w:rsidR="00E36B30" w:rsidRPr="00BC47D5" w:rsidRDefault="00E36B30" w:rsidP="00482B7A">
            <w:pPr>
              <w:spacing w:line="235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E36B30" w:rsidRPr="00BC47D5" w:rsidRDefault="00E36B30" w:rsidP="00482B7A">
            <w:pPr>
              <w:spacing w:line="235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36B30" w:rsidRPr="00BC47D5" w:rsidRDefault="00E36B30" w:rsidP="00E36B30">
      <w:pPr>
        <w:spacing w:line="235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"/>
        <w:gridCol w:w="3152"/>
        <w:gridCol w:w="1853"/>
        <w:gridCol w:w="624"/>
        <w:gridCol w:w="564"/>
        <w:gridCol w:w="564"/>
        <w:gridCol w:w="564"/>
        <w:gridCol w:w="564"/>
        <w:gridCol w:w="564"/>
        <w:gridCol w:w="564"/>
      </w:tblGrid>
      <w:tr w:rsidR="00E36B30" w:rsidRPr="00BC47D5" w:rsidTr="00482B7A">
        <w:tc>
          <w:tcPr>
            <w:tcW w:w="466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№ п/п</w:t>
            </w:r>
          </w:p>
        </w:tc>
        <w:tc>
          <w:tcPr>
            <w:tcW w:w="3152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853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4008" w:type="dxa"/>
            <w:gridSpan w:val="7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E36B30" w:rsidRPr="00BC47D5" w:rsidTr="00482B7A">
        <w:tc>
          <w:tcPr>
            <w:tcW w:w="466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3152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24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всего</w:t>
            </w:r>
          </w:p>
        </w:tc>
        <w:tc>
          <w:tcPr>
            <w:tcW w:w="3384" w:type="dxa"/>
            <w:gridSpan w:val="6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в том числе по годам</w:t>
            </w:r>
          </w:p>
        </w:tc>
      </w:tr>
      <w:tr w:rsidR="00E36B30" w:rsidRPr="00BC47D5" w:rsidTr="00482B7A">
        <w:tc>
          <w:tcPr>
            <w:tcW w:w="466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3152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24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line="235" w:lineRule="auto"/>
              <w:ind w:left="-57" w:right="-57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564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2016</w:t>
            </w:r>
          </w:p>
        </w:tc>
        <w:tc>
          <w:tcPr>
            <w:tcW w:w="564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2017</w:t>
            </w:r>
          </w:p>
        </w:tc>
        <w:tc>
          <w:tcPr>
            <w:tcW w:w="564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2018</w:t>
            </w:r>
          </w:p>
        </w:tc>
        <w:tc>
          <w:tcPr>
            <w:tcW w:w="564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2019</w:t>
            </w:r>
          </w:p>
        </w:tc>
        <w:tc>
          <w:tcPr>
            <w:tcW w:w="564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2020</w:t>
            </w:r>
          </w:p>
        </w:tc>
        <w:tc>
          <w:tcPr>
            <w:tcW w:w="564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2021</w:t>
            </w:r>
          </w:p>
        </w:tc>
      </w:tr>
    </w:tbl>
    <w:p w:rsidR="00E36B30" w:rsidRPr="00BC47D5" w:rsidRDefault="00E36B30" w:rsidP="00E36B30">
      <w:pPr>
        <w:spacing w:line="235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"/>
        <w:gridCol w:w="3152"/>
        <w:gridCol w:w="1853"/>
        <w:gridCol w:w="624"/>
        <w:gridCol w:w="564"/>
        <w:gridCol w:w="564"/>
        <w:gridCol w:w="564"/>
        <w:gridCol w:w="564"/>
        <w:gridCol w:w="564"/>
        <w:gridCol w:w="564"/>
      </w:tblGrid>
      <w:tr w:rsidR="00E36B30" w:rsidRPr="00BC47D5" w:rsidTr="00482B7A">
        <w:trPr>
          <w:tblHeader/>
        </w:trPr>
        <w:tc>
          <w:tcPr>
            <w:tcW w:w="466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3152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</w:t>
            </w: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6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7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9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10</w:t>
            </w:r>
          </w:p>
        </w:tc>
      </w:tr>
      <w:tr w:rsidR="00E36B30" w:rsidRPr="00BC47D5" w:rsidTr="00482B7A">
        <w:trPr>
          <w:cantSplit/>
          <w:trHeight w:val="1364"/>
        </w:trPr>
        <w:tc>
          <w:tcPr>
            <w:tcW w:w="466" w:type="dxa"/>
            <w:vMerge w:val="restart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1.</w:t>
            </w:r>
          </w:p>
        </w:tc>
        <w:tc>
          <w:tcPr>
            <w:tcW w:w="3152" w:type="dxa"/>
            <w:vMerge w:val="restart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2534,74134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1350,0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1184,74134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BC47D5">
        <w:trPr>
          <w:cantSplit/>
          <w:trHeight w:val="839"/>
        </w:trPr>
        <w:tc>
          <w:tcPr>
            <w:tcW w:w="466" w:type="dxa"/>
            <w:vMerge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3152" w:type="dxa"/>
            <w:vMerge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4094,7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4094,7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482B7A">
        <w:trPr>
          <w:cantSplit/>
          <w:trHeight w:val="1134"/>
        </w:trPr>
        <w:tc>
          <w:tcPr>
            <w:tcW w:w="466" w:type="dxa"/>
            <w:vMerge w:val="restart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2.</w:t>
            </w:r>
          </w:p>
        </w:tc>
        <w:tc>
          <w:tcPr>
            <w:tcW w:w="3152" w:type="dxa"/>
            <w:vMerge w:val="restart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7513,36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1841,855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1890,5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1890,5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1890,5</w:t>
            </w:r>
          </w:p>
        </w:tc>
      </w:tr>
      <w:tr w:rsidR="00E36B30" w:rsidRPr="00BC47D5" w:rsidTr="00BC47D5">
        <w:trPr>
          <w:cantSplit/>
          <w:trHeight w:val="840"/>
        </w:trPr>
        <w:tc>
          <w:tcPr>
            <w:tcW w:w="466" w:type="dxa"/>
            <w:vMerge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3152" w:type="dxa"/>
            <w:vMerge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4338,6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2202,1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2136,5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BC47D5">
        <w:trPr>
          <w:cantSplit/>
          <w:trHeight w:val="1035"/>
        </w:trPr>
        <w:tc>
          <w:tcPr>
            <w:tcW w:w="466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3.</w:t>
            </w:r>
          </w:p>
        </w:tc>
        <w:tc>
          <w:tcPr>
            <w:tcW w:w="3152" w:type="dxa"/>
            <w:tcMar>
              <w:top w:w="0" w:type="dxa"/>
              <w:bottom w:w="0" w:type="dxa"/>
            </w:tcMar>
          </w:tcPr>
          <w:p w:rsidR="00E36B30" w:rsidRPr="00E12C0B" w:rsidRDefault="00E36B30" w:rsidP="00482B7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1330,0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700,0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630,0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BC47D5">
        <w:trPr>
          <w:cantSplit/>
          <w:trHeight w:val="797"/>
        </w:trPr>
        <w:tc>
          <w:tcPr>
            <w:tcW w:w="466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4.</w:t>
            </w:r>
          </w:p>
        </w:tc>
        <w:tc>
          <w:tcPr>
            <w:tcW w:w="3152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Министерство образования Рязанской области</w:t>
            </w: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684,0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360,0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324,0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BC47D5">
        <w:trPr>
          <w:cantSplit/>
          <w:trHeight w:val="966"/>
        </w:trPr>
        <w:tc>
          <w:tcPr>
            <w:tcW w:w="466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5.</w:t>
            </w:r>
          </w:p>
        </w:tc>
        <w:tc>
          <w:tcPr>
            <w:tcW w:w="3152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3784,65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922,65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954,0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954,0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954,0</w:t>
            </w:r>
          </w:p>
        </w:tc>
      </w:tr>
      <w:tr w:rsidR="00E36B30" w:rsidRPr="00BC47D5" w:rsidTr="00BC47D5">
        <w:trPr>
          <w:cantSplit/>
          <w:trHeight w:val="910"/>
        </w:trPr>
        <w:tc>
          <w:tcPr>
            <w:tcW w:w="466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6.</w:t>
            </w:r>
          </w:p>
        </w:tc>
        <w:tc>
          <w:tcPr>
            <w:tcW w:w="3152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Министерство печати и массовых коммуникаций Рязанской области</w:t>
            </w: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1584,6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834,0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750,6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</w:tr>
      <w:tr w:rsidR="00E36B30" w:rsidRPr="00BC47D5" w:rsidTr="00BC47D5">
        <w:trPr>
          <w:cantSplit/>
          <w:trHeight w:val="910"/>
        </w:trPr>
        <w:tc>
          <w:tcPr>
            <w:tcW w:w="466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7.</w:t>
            </w:r>
          </w:p>
        </w:tc>
        <w:tc>
          <w:tcPr>
            <w:tcW w:w="3152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8635,0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1570,0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</w:tr>
      <w:tr w:rsidR="00E36B30" w:rsidRPr="00BC47D5" w:rsidTr="00BC47D5">
        <w:trPr>
          <w:cantSplit/>
          <w:trHeight w:val="1399"/>
        </w:trPr>
        <w:tc>
          <w:tcPr>
            <w:tcW w:w="466" w:type="dxa"/>
            <w:vMerge w:val="restart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3152" w:type="dxa"/>
            <w:vMerge w:val="restart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34499,64634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4814,0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8397,04134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6379,605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6394,0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</w:tr>
      <w:tr w:rsidR="00E36B30" w:rsidRPr="00BC47D5" w:rsidTr="00BC47D5">
        <w:trPr>
          <w:cantSplit/>
          <w:trHeight w:val="1385"/>
        </w:trPr>
        <w:tc>
          <w:tcPr>
            <w:tcW w:w="466" w:type="dxa"/>
            <w:vMerge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3152" w:type="dxa"/>
            <w:vMerge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26066,34634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4814,0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4302,34134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4177,505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</w:tr>
      <w:tr w:rsidR="00E36B30" w:rsidRPr="00BC47D5" w:rsidTr="00BC47D5">
        <w:trPr>
          <w:cantSplit/>
          <w:trHeight w:val="881"/>
        </w:trPr>
        <w:tc>
          <w:tcPr>
            <w:tcW w:w="466" w:type="dxa"/>
            <w:vMerge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3152" w:type="dxa"/>
            <w:vMerge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853" w:type="dxa"/>
            <w:tcMar>
              <w:top w:w="0" w:type="dxa"/>
              <w:bottom w:w="0" w:type="dxa"/>
            </w:tcMar>
          </w:tcPr>
          <w:p w:rsidR="00E36B30" w:rsidRPr="00BC47D5" w:rsidRDefault="00E36B30" w:rsidP="00482B7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62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8433,3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4094,7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2202,1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2136,5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BC47D5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4" w:type="dxa"/>
            <w:tcMar>
              <w:top w:w="0" w:type="dxa"/>
              <w:bottom w:w="0" w:type="dxa"/>
            </w:tcMar>
            <w:textDirection w:val="btLr"/>
          </w:tcPr>
          <w:p w:rsidR="00E36B30" w:rsidRPr="00A8115F" w:rsidRDefault="00E36B30" w:rsidP="00482B7A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BC47D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  <w:r w:rsidR="00A8115F">
              <w:rPr>
                <w:rFonts w:ascii="Times New Roman" w:eastAsia="Calibri" w:hAnsi="Times New Roman"/>
                <w:sz w:val="22"/>
                <w:szCs w:val="22"/>
              </w:rPr>
              <w:t>»</w:t>
            </w:r>
          </w:p>
        </w:tc>
      </w:tr>
    </w:tbl>
    <w:p w:rsidR="00E36B30" w:rsidRPr="00BC47D5" w:rsidRDefault="00E36B30" w:rsidP="00E36B30">
      <w:pPr>
        <w:rPr>
          <w:rFonts w:ascii="Times New Roman" w:hAnsi="Times New Roman"/>
          <w:sz w:val="4"/>
          <w:szCs w:val="4"/>
        </w:rPr>
      </w:pPr>
    </w:p>
    <w:p w:rsidR="00E36B30" w:rsidRPr="00BC47D5" w:rsidRDefault="00E36B30" w:rsidP="00E36B30">
      <w:pPr>
        <w:rPr>
          <w:rFonts w:ascii="Times New Roman" w:hAnsi="Times New Roman"/>
          <w:sz w:val="4"/>
          <w:szCs w:val="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995"/>
        <w:gridCol w:w="3086"/>
        <w:gridCol w:w="2490"/>
      </w:tblGrid>
      <w:tr w:rsidR="00E36B30" w:rsidRPr="00BC47D5" w:rsidTr="00482B7A">
        <w:trPr>
          <w:jc w:val="right"/>
        </w:trPr>
        <w:tc>
          <w:tcPr>
            <w:tcW w:w="9571" w:type="dxa"/>
            <w:gridSpan w:val="3"/>
          </w:tcPr>
          <w:p w:rsidR="00BC47D5" w:rsidRDefault="00BC47D5" w:rsidP="00BC47D5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> </w:t>
            </w:r>
            <w:hyperlink r:id="rId31" w:history="1">
              <w:r w:rsidRPr="00BC47D5">
                <w:rPr>
                  <w:rFonts w:ascii="Times New Roman" w:eastAsia="Calibri" w:hAnsi="Times New Roman"/>
                  <w:color w:val="000000"/>
                  <w:sz w:val="28"/>
                  <w:szCs w:val="28"/>
                  <w:lang w:eastAsia="en-US"/>
                </w:rPr>
                <w:t>раздел 5</w:t>
              </w:r>
            </w:hyperlink>
            <w:r w:rsidRPr="00BC47D5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«Система программных мероприятий» изложить в новой редакции согласно </w:t>
            </w:r>
            <w:hyperlink r:id="rId32" w:history="1">
              <w:r w:rsidRPr="00BC47D5">
                <w:rPr>
                  <w:rFonts w:ascii="Times New Roman" w:eastAsia="Calibri" w:hAnsi="Times New Roman"/>
                  <w:color w:val="000000"/>
                  <w:sz w:val="28"/>
                  <w:szCs w:val="28"/>
                  <w:lang w:eastAsia="en-US"/>
                </w:rPr>
                <w:t>приложению № 2</w:t>
              </w:r>
            </w:hyperlink>
            <w:r w:rsidRPr="00BC47D5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к настоящему постановлению;</w:t>
            </w:r>
          </w:p>
          <w:p w:rsidR="00E36B30" w:rsidRPr="00BC47D5" w:rsidRDefault="00BC47D5" w:rsidP="00BC47D5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  <w:r w:rsidR="00E36B30"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) в </w:t>
            </w:r>
            <w:hyperlink r:id="rId33" w:history="1">
              <w:r w:rsidR="00E36B30" w:rsidRPr="00BC47D5">
                <w:rPr>
                  <w:rFonts w:ascii="Times New Roman" w:eastAsia="Calibri" w:hAnsi="Times New Roman"/>
                  <w:sz w:val="28"/>
                  <w:szCs w:val="28"/>
                  <w:lang w:eastAsia="en-US"/>
                </w:rPr>
                <w:t>приложении № </w:t>
              </w:r>
            </w:hyperlink>
            <w:r w:rsidR="00E36B30"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 к государственной программе:</w:t>
            </w:r>
          </w:p>
          <w:p w:rsidR="00E36B30" w:rsidRPr="00BC47D5" w:rsidRDefault="00E36B30" w:rsidP="00BC47D5">
            <w:pPr>
              <w:spacing w:line="235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="00BC47D5"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> </w:t>
            </w: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раздел 3 «Ресурсное обеспечение подпрограммы» изложить в следующей редакции:</w:t>
            </w:r>
          </w:p>
          <w:p w:rsidR="00E36B30" w:rsidRPr="00BC47D5" w:rsidRDefault="00E36B30" w:rsidP="00BC47D5">
            <w:pPr>
              <w:spacing w:line="235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«3. Ресурсное обеспечение подпрограммы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Финансирование подпрограммы осуществляется за счет средств областного бюджета в размере 284519,58185 тыс. рублей, в том числе: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2016 год - 26707,07715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2017 год - 30044,39678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BC47D5" w:rsidRP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51114,66639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BC47D5" w:rsidRP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57342,86616 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BC47D5" w:rsidRP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58627,42387тыс. рублей;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BC47D5" w:rsidRPr="00BC47D5">
              <w:rPr>
                <w:rFonts w:ascii="Times New Roman" w:hAnsi="Times New Roman"/>
                <w:sz w:val="28"/>
                <w:szCs w:val="28"/>
              </w:rPr>
              <w:t>-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60683,1515 тыс. рублей</w:t>
            </w: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E36B30" w:rsidRPr="00BC47D5" w:rsidRDefault="00E36B30" w:rsidP="00482B7A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Объемы финансирования подпрограммы носят прогнозный характер и подлежат ежегодному уточнению.</w:t>
            </w: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»;</w:t>
            </w:r>
          </w:p>
          <w:p w:rsidR="00E36B30" w:rsidRDefault="00E36B30" w:rsidP="00BC47D5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 w:eastAsia="en-US"/>
              </w:rPr>
            </w:pP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="00BC47D5"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> </w:t>
            </w:r>
            <w:hyperlink r:id="rId34" w:history="1">
              <w:r w:rsidRPr="00BC47D5">
                <w:rPr>
                  <w:rFonts w:ascii="Times New Roman" w:eastAsia="Calibri" w:hAnsi="Times New Roman"/>
                  <w:color w:val="000000"/>
                  <w:sz w:val="28"/>
                  <w:szCs w:val="28"/>
                  <w:lang w:eastAsia="en-US"/>
                </w:rPr>
                <w:t>раздел 5</w:t>
              </w:r>
            </w:hyperlink>
            <w:r w:rsidRPr="00BC47D5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«Система программных мероприятий» изложить в новой редакции согласно </w:t>
            </w:r>
            <w:hyperlink r:id="rId35" w:history="1">
              <w:r w:rsidRPr="00BC47D5">
                <w:rPr>
                  <w:rFonts w:ascii="Times New Roman" w:eastAsia="Calibri" w:hAnsi="Times New Roman"/>
                  <w:color w:val="000000"/>
                  <w:sz w:val="28"/>
                  <w:szCs w:val="28"/>
                  <w:lang w:eastAsia="en-US"/>
                </w:rPr>
                <w:t>приложению № 3</w:t>
              </w:r>
            </w:hyperlink>
            <w:r w:rsidRPr="00BC47D5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к настоящему постановлению;</w:t>
            </w:r>
          </w:p>
          <w:p w:rsidR="00BC47D5" w:rsidRPr="00BC47D5" w:rsidRDefault="00BC47D5" w:rsidP="00BC4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9) в </w:t>
            </w:r>
            <w:hyperlink r:id="rId36" w:history="1">
              <w:r w:rsidRPr="00BC47D5">
                <w:rPr>
                  <w:rFonts w:ascii="Times New Roman" w:eastAsia="Calibri" w:hAnsi="Times New Roman"/>
                  <w:sz w:val="28"/>
                  <w:szCs w:val="28"/>
                  <w:lang w:eastAsia="en-US"/>
                </w:rPr>
                <w:t>приложении № </w:t>
              </w:r>
            </w:hyperlink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 к государственной программе:</w:t>
            </w:r>
          </w:p>
          <w:p w:rsidR="00BC47D5" w:rsidRPr="00BC47D5" w:rsidRDefault="00BC47D5" w:rsidP="00BC47D5">
            <w:pPr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> </w:t>
            </w: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раздел 3 «Ресурсное обеспечение подпрограммы» изложить в следующей редакции:</w:t>
            </w:r>
          </w:p>
          <w:p w:rsidR="00BC47D5" w:rsidRPr="00BC47D5" w:rsidRDefault="00BC47D5" w:rsidP="00BC47D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«3. Ресурсное обеспечение подпрограммы</w:t>
            </w:r>
          </w:p>
          <w:p w:rsidR="00BC47D5" w:rsidRPr="00BC47D5" w:rsidRDefault="00BC47D5" w:rsidP="00BC47D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BC47D5" w:rsidRPr="00BC47D5" w:rsidRDefault="00BC47D5" w:rsidP="00BC4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Финансирование подпрограммы осуществляется за счет средств областного бюджета в размере 549997,0 тыс. рублей, в том числе:</w:t>
            </w:r>
          </w:p>
          <w:p w:rsidR="00BC47D5" w:rsidRPr="00BC47D5" w:rsidRDefault="00BC47D5" w:rsidP="00BC4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2017 год - 9997,0 тыс. рублей;</w:t>
            </w:r>
          </w:p>
          <w:p w:rsidR="00BC47D5" w:rsidRPr="00BC47D5" w:rsidRDefault="00BC47D5" w:rsidP="00BC4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2018 год - 130000,0 тыс. рублей;</w:t>
            </w:r>
          </w:p>
          <w:p w:rsidR="00BC47D5" w:rsidRPr="00BC47D5" w:rsidRDefault="00BC47D5" w:rsidP="00BC4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2019 год - 150000,0 тыс. рублей;</w:t>
            </w:r>
          </w:p>
          <w:p w:rsidR="00BC47D5" w:rsidRPr="00BC47D5" w:rsidRDefault="00BC47D5" w:rsidP="00BC4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2020 год - 130000,0 тыс. рублей</w:t>
            </w:r>
            <w:r w:rsidR="00A8115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C47D5" w:rsidRPr="00BC47D5" w:rsidRDefault="00BC47D5" w:rsidP="00BC4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2021 год - 130000,0 тыс. рублей.</w:t>
            </w:r>
          </w:p>
          <w:p w:rsidR="00BC47D5" w:rsidRPr="00BC47D5" w:rsidRDefault="00BC47D5" w:rsidP="00BC4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Объемы финансирования подпрограммы носят прогнозный характер и подлежат ежегодному уточнению.»;</w:t>
            </w:r>
          </w:p>
          <w:p w:rsidR="00BC47D5" w:rsidRPr="00BC47D5" w:rsidRDefault="00BC47D5" w:rsidP="00BC47D5">
            <w:pPr>
              <w:autoSpaceDE w:val="0"/>
              <w:autoSpaceDN w:val="0"/>
              <w:adjustRightInd w:val="0"/>
              <w:spacing w:line="242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lang w:val="en-US"/>
              </w:rPr>
              <w:t> </w:t>
            </w:r>
            <w:hyperlink r:id="rId37" w:history="1">
              <w:r w:rsidRPr="00BC47D5">
                <w:rPr>
                  <w:rFonts w:ascii="Times New Roman" w:eastAsia="Calibri" w:hAnsi="Times New Roman"/>
                  <w:color w:val="000000"/>
                  <w:sz w:val="28"/>
                  <w:szCs w:val="28"/>
                  <w:lang w:eastAsia="en-US"/>
                </w:rPr>
                <w:t>раздел 5</w:t>
              </w:r>
            </w:hyperlink>
            <w:r w:rsidRPr="00BC47D5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 «Система программных мероприятий» изложить в новой редакции согласно </w:t>
            </w:r>
            <w:hyperlink r:id="rId38" w:history="1">
              <w:r w:rsidRPr="00BC47D5">
                <w:rPr>
                  <w:rFonts w:ascii="Times New Roman" w:eastAsia="Calibri" w:hAnsi="Times New Roman"/>
                  <w:color w:val="000000"/>
                  <w:sz w:val="28"/>
                  <w:szCs w:val="28"/>
                  <w:lang w:eastAsia="en-US"/>
                </w:rPr>
                <w:t>приложению № 4</w:t>
              </w:r>
            </w:hyperlink>
            <w:r w:rsidRPr="00BC47D5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к настоящему постанов</w:t>
            </w:r>
            <w:r w:rsidRPr="00BC47D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лению;</w:t>
            </w:r>
          </w:p>
          <w:p w:rsidR="00BC47D5" w:rsidRDefault="00BC47D5" w:rsidP="00BC47D5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в графах 7, 8, 9 пункта 3 раздела 6 </w:t>
            </w:r>
            <w:r w:rsidRPr="00BC47D5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«Целевые индикаторы эффективности исполнения подпрограммы»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 xml:space="preserve"> цифру «5» заменить цифрой «2»;</w:t>
            </w:r>
          </w:p>
          <w:p w:rsidR="00BC47D5" w:rsidRPr="00BC47D5" w:rsidRDefault="00BC47D5" w:rsidP="00A8115F">
            <w:pPr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 w:eastAsia="en-US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10)</w:t>
            </w:r>
            <w:r w:rsidR="00A8115F">
              <w:rPr>
                <w:rFonts w:ascii="Times New Roman" w:hAnsi="Times New Roman"/>
                <w:sz w:val="28"/>
                <w:szCs w:val="28"/>
              </w:rPr>
              <w:t> </w:t>
            </w:r>
            <w:r w:rsidRPr="00BC47D5">
              <w:rPr>
                <w:rFonts w:ascii="Times New Roman" w:hAnsi="Times New Roman"/>
                <w:sz w:val="28"/>
                <w:szCs w:val="28"/>
              </w:rPr>
              <w:t>дополнить приложением № 6 к государственной программе согласно приложению № 5 к настоящему постановлению.</w:t>
            </w:r>
          </w:p>
        </w:tc>
      </w:tr>
      <w:tr w:rsidR="00E36B30" w:rsidRPr="00BC47D5" w:rsidTr="00BC47D5">
        <w:trPr>
          <w:trHeight w:val="309"/>
          <w:jc w:val="right"/>
        </w:trPr>
        <w:tc>
          <w:tcPr>
            <w:tcW w:w="3995" w:type="dxa"/>
          </w:tcPr>
          <w:p w:rsidR="00E36B30" w:rsidRDefault="00E36B30" w:rsidP="00482B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C47D5" w:rsidRDefault="00BC47D5" w:rsidP="00482B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C47D5" w:rsidRPr="00BC47D5" w:rsidRDefault="00BC47D5" w:rsidP="00482B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36B30" w:rsidRPr="00BC47D5" w:rsidRDefault="00E36B30" w:rsidP="00BC47D5">
            <w:pPr>
              <w:rPr>
                <w:rFonts w:ascii="Times New Roman" w:hAnsi="Times New Roman"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Губернатор Рязанской области</w:t>
            </w:r>
          </w:p>
        </w:tc>
        <w:tc>
          <w:tcPr>
            <w:tcW w:w="3086" w:type="dxa"/>
          </w:tcPr>
          <w:p w:rsidR="00E36B30" w:rsidRPr="00BC47D5" w:rsidRDefault="00E36B30" w:rsidP="00482B7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36B30" w:rsidRPr="00BC47D5" w:rsidRDefault="00E36B30" w:rsidP="00482B7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490" w:type="dxa"/>
          </w:tcPr>
          <w:p w:rsidR="00E36B30" w:rsidRDefault="00E36B30" w:rsidP="00552C4D">
            <w:pPr>
              <w:ind w:right="-6"/>
              <w:rPr>
                <w:rFonts w:ascii="Times New Roman" w:hAnsi="Times New Roman"/>
                <w:sz w:val="28"/>
                <w:szCs w:val="28"/>
              </w:rPr>
            </w:pPr>
          </w:p>
          <w:p w:rsidR="00BC47D5" w:rsidRPr="00BC47D5" w:rsidRDefault="00BC47D5" w:rsidP="00552C4D">
            <w:pPr>
              <w:ind w:right="-6"/>
              <w:rPr>
                <w:rFonts w:ascii="Times New Roman" w:hAnsi="Times New Roman"/>
                <w:sz w:val="28"/>
                <w:szCs w:val="28"/>
              </w:rPr>
            </w:pPr>
          </w:p>
          <w:p w:rsidR="00E36B30" w:rsidRPr="00BC47D5" w:rsidRDefault="00E36B30" w:rsidP="00482B7A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36B30" w:rsidRPr="00BC47D5" w:rsidRDefault="00E36B30" w:rsidP="00BC47D5">
            <w:pPr>
              <w:ind w:right="-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C47D5">
              <w:rPr>
                <w:rFonts w:ascii="Times New Roman" w:hAnsi="Times New Roman"/>
                <w:sz w:val="28"/>
                <w:szCs w:val="28"/>
              </w:rPr>
              <w:t>Н.В. Любимов</w:t>
            </w:r>
          </w:p>
        </w:tc>
      </w:tr>
    </w:tbl>
    <w:p w:rsidR="00E36B30" w:rsidRPr="00BC47D5" w:rsidRDefault="00E36B30" w:rsidP="00791C9F">
      <w:pPr>
        <w:spacing w:line="192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D348C" w:rsidRPr="00BC47D5" w:rsidRDefault="007D348C" w:rsidP="00791C9F">
      <w:pPr>
        <w:spacing w:line="192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D348C" w:rsidRPr="00BC47D5" w:rsidRDefault="007D348C" w:rsidP="00791C9F">
      <w:pPr>
        <w:spacing w:line="192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7D348C" w:rsidRPr="00BC47D5" w:rsidSect="00C2367E">
      <w:headerReference w:type="default" r:id="rId39"/>
      <w:type w:val="continuous"/>
      <w:pgSz w:w="11907" w:h="16834" w:code="9"/>
      <w:pgMar w:top="953" w:right="567" w:bottom="1134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44A" w:rsidRDefault="00AB044A">
      <w:r>
        <w:separator/>
      </w:r>
    </w:p>
  </w:endnote>
  <w:endnote w:type="continuationSeparator" w:id="0">
    <w:p w:rsidR="00AB044A" w:rsidRDefault="00AB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64293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Default="00540B8C">
          <w:pPr>
            <w:pStyle w:val="a8"/>
          </w:pPr>
          <w:r>
            <w:rPr>
              <w:noProof/>
            </w:rPr>
            <w:drawing>
              <wp:inline distT="0" distB="0" distL="0" distR="0" wp14:anchorId="77EF9CEE" wp14:editId="3E644881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64293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64293" w:rsidRPr="00C22273" w:rsidRDefault="00540B8C" w:rsidP="00C22273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83E41E0" wp14:editId="7771ED03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64293" w:rsidRPr="00C22273" w:rsidRDefault="00C2367E" w:rsidP="00C22273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18228  27.03.2019 10:19:44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F16F07" w:rsidRDefault="00864293" w:rsidP="00C22273">
          <w:pPr>
            <w:pStyle w:val="a8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C22273" w:rsidRDefault="00864293" w:rsidP="00C22273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864293" w:rsidRPr="00B413CE" w:rsidRDefault="00864293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64293" w:rsidRPr="00C22273">
      <w:tc>
        <w:tcPr>
          <w:tcW w:w="2538" w:type="dxa"/>
          <w:shd w:val="clear" w:color="auto" w:fill="auto"/>
        </w:tcPr>
        <w:p w:rsidR="00864293" w:rsidRPr="00C22273" w:rsidRDefault="00864293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64293" w:rsidRPr="00C22273" w:rsidRDefault="00864293" w:rsidP="00C22273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64293" w:rsidRPr="00C22273" w:rsidRDefault="00864293" w:rsidP="00C22273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64293" w:rsidRPr="00C22273" w:rsidRDefault="00864293" w:rsidP="00C22273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64293" w:rsidRDefault="00864293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44A" w:rsidRDefault="00AB044A">
      <w:r>
        <w:separator/>
      </w:r>
    </w:p>
  </w:footnote>
  <w:footnote w:type="continuationSeparator" w:id="0">
    <w:p w:rsidR="00AB044A" w:rsidRDefault="00AB0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Default="00864293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864293" w:rsidRDefault="0086429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Pr="00481B88" w:rsidRDefault="00864293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864293" w:rsidRPr="00481B88" w:rsidRDefault="00864293" w:rsidP="00E37801">
    <w:pPr>
      <w:pStyle w:val="a6"/>
      <w:framePr w:w="326" w:wrap="around" w:vAnchor="text" w:hAnchor="page" w:x="6486" w:y="1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C2367E">
      <w:rPr>
        <w:rStyle w:val="ac"/>
        <w:rFonts w:ascii="Times New Roman" w:hAnsi="Times New Roman"/>
        <w:noProof/>
        <w:sz w:val="28"/>
        <w:szCs w:val="28"/>
      </w:rPr>
      <w:t>2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864293" w:rsidRPr="00E37801" w:rsidRDefault="00864293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15pt;height:11.1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10201CD"/>
    <w:multiLevelType w:val="hybridMultilevel"/>
    <w:tmpl w:val="9CE80DC0"/>
    <w:lvl w:ilvl="0" w:tplc="1FB84C12">
      <w:start w:val="1"/>
      <w:numFmt w:val="decimal"/>
      <w:lvlText w:val="%1)"/>
      <w:lvlJc w:val="left"/>
      <w:pPr>
        <w:ind w:left="11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2B26339"/>
    <w:multiLevelType w:val="hybridMultilevel"/>
    <w:tmpl w:val="383EF854"/>
    <w:lvl w:ilvl="0" w:tplc="54DCFEA6">
      <w:start w:val="1"/>
      <w:numFmt w:val="decimal"/>
      <w:lvlText w:val="%1)"/>
      <w:lvlJc w:val="left"/>
      <w:pPr>
        <w:ind w:left="1069" w:hanging="360"/>
      </w:pPr>
      <w:rPr>
        <w:rFonts w:ascii="TimesET" w:eastAsia="Times New Roman" w:hAnsi="TimesET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6E5ED9"/>
    <w:multiLevelType w:val="hybridMultilevel"/>
    <w:tmpl w:val="FD8227BA"/>
    <w:lvl w:ilvl="0" w:tplc="26C0D5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cvFdZE8PHrrb8GkoIflMH6g0ak=" w:salt="H+z8ItWFeLR0tMVNpijH+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8C"/>
    <w:rsid w:val="00007743"/>
    <w:rsid w:val="0001360F"/>
    <w:rsid w:val="000331B3"/>
    <w:rsid w:val="00033413"/>
    <w:rsid w:val="00037C0C"/>
    <w:rsid w:val="00055366"/>
    <w:rsid w:val="00056DEB"/>
    <w:rsid w:val="00056F94"/>
    <w:rsid w:val="00065359"/>
    <w:rsid w:val="00073A7A"/>
    <w:rsid w:val="00076D5E"/>
    <w:rsid w:val="00084DD3"/>
    <w:rsid w:val="000917C0"/>
    <w:rsid w:val="000B0736"/>
    <w:rsid w:val="000D5EED"/>
    <w:rsid w:val="0010757F"/>
    <w:rsid w:val="00122CFD"/>
    <w:rsid w:val="00151370"/>
    <w:rsid w:val="001576B0"/>
    <w:rsid w:val="00162E72"/>
    <w:rsid w:val="00175BE5"/>
    <w:rsid w:val="001850F4"/>
    <w:rsid w:val="001947BE"/>
    <w:rsid w:val="001A560F"/>
    <w:rsid w:val="001B0982"/>
    <w:rsid w:val="001B32BA"/>
    <w:rsid w:val="001E0317"/>
    <w:rsid w:val="001E20F1"/>
    <w:rsid w:val="001E4FAA"/>
    <w:rsid w:val="001F12E8"/>
    <w:rsid w:val="001F228C"/>
    <w:rsid w:val="001F64B8"/>
    <w:rsid w:val="001F7C83"/>
    <w:rsid w:val="00203046"/>
    <w:rsid w:val="00231F1C"/>
    <w:rsid w:val="00242DDB"/>
    <w:rsid w:val="002479A2"/>
    <w:rsid w:val="0026087E"/>
    <w:rsid w:val="00265420"/>
    <w:rsid w:val="00267D34"/>
    <w:rsid w:val="00274E14"/>
    <w:rsid w:val="00280A6D"/>
    <w:rsid w:val="002953B6"/>
    <w:rsid w:val="002B7A59"/>
    <w:rsid w:val="002C6B4B"/>
    <w:rsid w:val="002E2737"/>
    <w:rsid w:val="002F1E81"/>
    <w:rsid w:val="00310D92"/>
    <w:rsid w:val="003160CB"/>
    <w:rsid w:val="003222A3"/>
    <w:rsid w:val="00337B25"/>
    <w:rsid w:val="00360A40"/>
    <w:rsid w:val="00371382"/>
    <w:rsid w:val="00380BC5"/>
    <w:rsid w:val="0038445B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0B8C"/>
    <w:rsid w:val="00543C38"/>
    <w:rsid w:val="00543D2D"/>
    <w:rsid w:val="00545A3D"/>
    <w:rsid w:val="00546DBB"/>
    <w:rsid w:val="00552C4D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B5A4B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3693"/>
    <w:rsid w:val="00684A5B"/>
    <w:rsid w:val="00691F97"/>
    <w:rsid w:val="006A1F71"/>
    <w:rsid w:val="006F328B"/>
    <w:rsid w:val="006F5886"/>
    <w:rsid w:val="0070577F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348C"/>
    <w:rsid w:val="007D4925"/>
    <w:rsid w:val="007F0C8A"/>
    <w:rsid w:val="007F11AB"/>
    <w:rsid w:val="008143CB"/>
    <w:rsid w:val="00823CA1"/>
    <w:rsid w:val="008513B9"/>
    <w:rsid w:val="00864293"/>
    <w:rsid w:val="008702D3"/>
    <w:rsid w:val="00876034"/>
    <w:rsid w:val="008827E7"/>
    <w:rsid w:val="00897610"/>
    <w:rsid w:val="008A1696"/>
    <w:rsid w:val="008A2D83"/>
    <w:rsid w:val="008B7D2A"/>
    <w:rsid w:val="008C58FE"/>
    <w:rsid w:val="008E6112"/>
    <w:rsid w:val="008E6C41"/>
    <w:rsid w:val="008F0816"/>
    <w:rsid w:val="008F6BB7"/>
    <w:rsid w:val="00900F42"/>
    <w:rsid w:val="00932E3C"/>
    <w:rsid w:val="00993F8E"/>
    <w:rsid w:val="009977FF"/>
    <w:rsid w:val="009A085B"/>
    <w:rsid w:val="009B3940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55130"/>
    <w:rsid w:val="00A8115F"/>
    <w:rsid w:val="00A916C2"/>
    <w:rsid w:val="00A96F84"/>
    <w:rsid w:val="00AB044A"/>
    <w:rsid w:val="00AC3953"/>
    <w:rsid w:val="00AC7150"/>
    <w:rsid w:val="00AF5F7C"/>
    <w:rsid w:val="00B02207"/>
    <w:rsid w:val="00B03403"/>
    <w:rsid w:val="00B10324"/>
    <w:rsid w:val="00B376B1"/>
    <w:rsid w:val="00B413CE"/>
    <w:rsid w:val="00B5528C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C47D5"/>
    <w:rsid w:val="00BD0B82"/>
    <w:rsid w:val="00BF4F5F"/>
    <w:rsid w:val="00C04EEB"/>
    <w:rsid w:val="00C10F12"/>
    <w:rsid w:val="00C11826"/>
    <w:rsid w:val="00C129A1"/>
    <w:rsid w:val="00C22273"/>
    <w:rsid w:val="00C2367E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D54CA"/>
    <w:rsid w:val="00CF03D8"/>
    <w:rsid w:val="00D015D5"/>
    <w:rsid w:val="00D03D68"/>
    <w:rsid w:val="00D13643"/>
    <w:rsid w:val="00D266DD"/>
    <w:rsid w:val="00D32B04"/>
    <w:rsid w:val="00D374E7"/>
    <w:rsid w:val="00D63949"/>
    <w:rsid w:val="00D652E7"/>
    <w:rsid w:val="00D70797"/>
    <w:rsid w:val="00D77BCF"/>
    <w:rsid w:val="00D84394"/>
    <w:rsid w:val="00D85547"/>
    <w:rsid w:val="00D85BAF"/>
    <w:rsid w:val="00D95E55"/>
    <w:rsid w:val="00DA14A5"/>
    <w:rsid w:val="00DB3664"/>
    <w:rsid w:val="00DC16FB"/>
    <w:rsid w:val="00DC4A65"/>
    <w:rsid w:val="00DC4F66"/>
    <w:rsid w:val="00DD4931"/>
    <w:rsid w:val="00E10B44"/>
    <w:rsid w:val="00E11AD6"/>
    <w:rsid w:val="00E11F02"/>
    <w:rsid w:val="00E12C0B"/>
    <w:rsid w:val="00E2726B"/>
    <w:rsid w:val="00E32D24"/>
    <w:rsid w:val="00E331AF"/>
    <w:rsid w:val="00E36B30"/>
    <w:rsid w:val="00E37801"/>
    <w:rsid w:val="00E46EAA"/>
    <w:rsid w:val="00E5038C"/>
    <w:rsid w:val="00E50B69"/>
    <w:rsid w:val="00E5298B"/>
    <w:rsid w:val="00E56EFB"/>
    <w:rsid w:val="00E6458F"/>
    <w:rsid w:val="00E7242D"/>
    <w:rsid w:val="00E87E21"/>
    <w:rsid w:val="00E87E25"/>
    <w:rsid w:val="00E924F2"/>
    <w:rsid w:val="00EA04F1"/>
    <w:rsid w:val="00EA2FD3"/>
    <w:rsid w:val="00EB7CE9"/>
    <w:rsid w:val="00EC33FE"/>
    <w:rsid w:val="00EC4177"/>
    <w:rsid w:val="00EC433F"/>
    <w:rsid w:val="00EC4B21"/>
    <w:rsid w:val="00EC68A4"/>
    <w:rsid w:val="00ED1FDE"/>
    <w:rsid w:val="00F06EFB"/>
    <w:rsid w:val="00F1529E"/>
    <w:rsid w:val="00F16F07"/>
    <w:rsid w:val="00F450E3"/>
    <w:rsid w:val="00F45B7C"/>
    <w:rsid w:val="00F45FCE"/>
    <w:rsid w:val="00F9334F"/>
    <w:rsid w:val="00F97D7F"/>
    <w:rsid w:val="00FA122C"/>
    <w:rsid w:val="00FA337A"/>
    <w:rsid w:val="00FA3B95"/>
    <w:rsid w:val="00FC1278"/>
    <w:rsid w:val="00FE5394"/>
    <w:rsid w:val="00FE588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Pr>
      <w:rFonts w:ascii="Tahoma" w:hAnsi="Tahoma" w:cs="Tahoma"/>
      <w:sz w:val="16"/>
      <w:szCs w:val="16"/>
    </w:rPr>
  </w:style>
  <w:style w:type="character" w:styleId="ac">
    <w:name w:val="page number"/>
    <w:basedOn w:val="a0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1">
    <w:name w:val="List Paragraph"/>
    <w:basedOn w:val="a"/>
    <w:uiPriority w:val="34"/>
    <w:qFormat/>
    <w:rsid w:val="00E32D24"/>
    <w:pPr>
      <w:ind w:left="720"/>
      <w:contextualSpacing/>
    </w:pPr>
  </w:style>
  <w:style w:type="paragraph" w:styleId="af2">
    <w:name w:val="endnote text"/>
    <w:basedOn w:val="a"/>
    <w:link w:val="af3"/>
    <w:rsid w:val="00691F97"/>
  </w:style>
  <w:style w:type="character" w:customStyle="1" w:styleId="af3">
    <w:name w:val="Текст концевой сноски Знак"/>
    <w:basedOn w:val="a0"/>
    <w:link w:val="af2"/>
    <w:rsid w:val="00691F97"/>
    <w:rPr>
      <w:rFonts w:ascii="TimesET" w:hAnsi="TimesET"/>
    </w:rPr>
  </w:style>
  <w:style w:type="character" w:styleId="af4">
    <w:name w:val="endnote reference"/>
    <w:rsid w:val="00691F97"/>
    <w:rPr>
      <w:vertAlign w:val="superscript"/>
    </w:rPr>
  </w:style>
  <w:style w:type="paragraph" w:styleId="af5">
    <w:name w:val="footnote text"/>
    <w:basedOn w:val="a"/>
    <w:link w:val="af6"/>
    <w:rsid w:val="00691F97"/>
  </w:style>
  <w:style w:type="character" w:customStyle="1" w:styleId="af6">
    <w:name w:val="Текст сноски Знак"/>
    <w:basedOn w:val="a0"/>
    <w:link w:val="af5"/>
    <w:rsid w:val="00691F97"/>
    <w:rPr>
      <w:rFonts w:ascii="TimesET" w:hAnsi="TimesET"/>
    </w:rPr>
  </w:style>
  <w:style w:type="character" w:styleId="af7">
    <w:name w:val="footnote reference"/>
    <w:rsid w:val="00691F97"/>
    <w:rPr>
      <w:vertAlign w:val="superscript"/>
    </w:rPr>
  </w:style>
  <w:style w:type="character" w:styleId="af8">
    <w:name w:val="Hyperlink"/>
    <w:basedOn w:val="a0"/>
    <w:unhideWhenUsed/>
    <w:rsid w:val="00691F9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E36B30"/>
    <w:rPr>
      <w:sz w:val="32"/>
    </w:rPr>
  </w:style>
  <w:style w:type="character" w:customStyle="1" w:styleId="20">
    <w:name w:val="Заголовок 2 Знак"/>
    <w:basedOn w:val="a0"/>
    <w:link w:val="2"/>
    <w:rsid w:val="00E36B30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E36B30"/>
    <w:rPr>
      <w:sz w:val="28"/>
    </w:rPr>
  </w:style>
  <w:style w:type="character" w:customStyle="1" w:styleId="a7">
    <w:name w:val="Верхний колонтитул Знак"/>
    <w:basedOn w:val="a0"/>
    <w:link w:val="a6"/>
    <w:rsid w:val="00E36B30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E36B30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E36B30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E36B30"/>
    <w:rPr>
      <w:rFonts w:ascii="Tahoma" w:hAnsi="Tahoma" w:cs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Pr>
      <w:rFonts w:ascii="Tahoma" w:hAnsi="Tahoma" w:cs="Tahoma"/>
      <w:sz w:val="16"/>
      <w:szCs w:val="16"/>
    </w:rPr>
  </w:style>
  <w:style w:type="character" w:styleId="ac">
    <w:name w:val="page number"/>
    <w:basedOn w:val="a0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1">
    <w:name w:val="List Paragraph"/>
    <w:basedOn w:val="a"/>
    <w:uiPriority w:val="34"/>
    <w:qFormat/>
    <w:rsid w:val="00E32D24"/>
    <w:pPr>
      <w:ind w:left="720"/>
      <w:contextualSpacing/>
    </w:pPr>
  </w:style>
  <w:style w:type="paragraph" w:styleId="af2">
    <w:name w:val="endnote text"/>
    <w:basedOn w:val="a"/>
    <w:link w:val="af3"/>
    <w:rsid w:val="00691F97"/>
  </w:style>
  <w:style w:type="character" w:customStyle="1" w:styleId="af3">
    <w:name w:val="Текст концевой сноски Знак"/>
    <w:basedOn w:val="a0"/>
    <w:link w:val="af2"/>
    <w:rsid w:val="00691F97"/>
    <w:rPr>
      <w:rFonts w:ascii="TimesET" w:hAnsi="TimesET"/>
    </w:rPr>
  </w:style>
  <w:style w:type="character" w:styleId="af4">
    <w:name w:val="endnote reference"/>
    <w:rsid w:val="00691F97"/>
    <w:rPr>
      <w:vertAlign w:val="superscript"/>
    </w:rPr>
  </w:style>
  <w:style w:type="paragraph" w:styleId="af5">
    <w:name w:val="footnote text"/>
    <w:basedOn w:val="a"/>
    <w:link w:val="af6"/>
    <w:rsid w:val="00691F97"/>
  </w:style>
  <w:style w:type="character" w:customStyle="1" w:styleId="af6">
    <w:name w:val="Текст сноски Знак"/>
    <w:basedOn w:val="a0"/>
    <w:link w:val="af5"/>
    <w:rsid w:val="00691F97"/>
    <w:rPr>
      <w:rFonts w:ascii="TimesET" w:hAnsi="TimesET"/>
    </w:rPr>
  </w:style>
  <w:style w:type="character" w:styleId="af7">
    <w:name w:val="footnote reference"/>
    <w:rsid w:val="00691F97"/>
    <w:rPr>
      <w:vertAlign w:val="superscript"/>
    </w:rPr>
  </w:style>
  <w:style w:type="character" w:styleId="af8">
    <w:name w:val="Hyperlink"/>
    <w:basedOn w:val="a0"/>
    <w:unhideWhenUsed/>
    <w:rsid w:val="00691F9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E36B30"/>
    <w:rPr>
      <w:sz w:val="32"/>
    </w:rPr>
  </w:style>
  <w:style w:type="character" w:customStyle="1" w:styleId="20">
    <w:name w:val="Заголовок 2 Знак"/>
    <w:basedOn w:val="a0"/>
    <w:link w:val="2"/>
    <w:rsid w:val="00E36B30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E36B30"/>
    <w:rPr>
      <w:sz w:val="28"/>
    </w:rPr>
  </w:style>
  <w:style w:type="character" w:customStyle="1" w:styleId="a7">
    <w:name w:val="Верхний колонтитул Знак"/>
    <w:basedOn w:val="a0"/>
    <w:link w:val="a6"/>
    <w:rsid w:val="00E36B30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E36B30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E36B30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E36B30"/>
    <w:rPr>
      <w:rFonts w:ascii="Tahoma" w:hAnsi="Tahoma" w:cs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consultantplus://offline/ref=DB69019FA6876A09B11287508D3E34FFE0F92F96507FE3550637450E5E002618F35D51BB86D9BA9511C7A8A2E20E3C6B2868641580BACD563EA911ACQ7m0O" TargetMode="External"/><Relationship Id="rId18" Type="http://schemas.openxmlformats.org/officeDocument/2006/relationships/hyperlink" Target="consultantplus://offline/ref=F4E62000A3EB06B7D2B7255FF4604E6FB2458FC22B35908C9871092A2FD5B128865D0B89B46594FC799CA792R670L" TargetMode="External"/><Relationship Id="rId26" Type="http://schemas.openxmlformats.org/officeDocument/2006/relationships/hyperlink" Target="consultantplus://offline/ref=F4E62000A3EB06B7D2B7255FF4604E6FB2458FC22B35908C9871092A2FD5B128865D0B89B46594FC799FAC9DR670L" TargetMode="External"/><Relationship Id="rId39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E187270B2D136C1A6FC03C87A6EF7636BDEBE969C108D13665A5B4C8AD59D725E851BCCC055A937C0B7E71363X2F7M" TargetMode="External"/><Relationship Id="rId34" Type="http://schemas.openxmlformats.org/officeDocument/2006/relationships/hyperlink" Target="consultantplus://offline/ref=942DF010F2097E7359DCD8155AD2ED2973C75D0EBACDEB3A24E7D0F98766489655059C6CDEC1D32E0E97E767yAK0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B69019FA6876A09B11287508D3E34FFE0F92F96507FE4500F37450E5E002618F35D51BB86D9BA9511C7A8A2E20E3C6B2868641580BACD563EA911ACQ7m0O" TargetMode="External"/><Relationship Id="rId17" Type="http://schemas.openxmlformats.org/officeDocument/2006/relationships/hyperlink" Target="consultantplus://offline/ref=F4E62000A3EB06B7D2B7255FF4604E6FB2458FC22B35908C9871092A2FD5B128865D0B89B46594FC799CAB99R672L" TargetMode="External"/><Relationship Id="rId25" Type="http://schemas.openxmlformats.org/officeDocument/2006/relationships/hyperlink" Target="consultantplus://offline/ref=F4E62000A3EB06B7D2B7255FF4604E6FB2458FC22B35908C9871092A2FD5B128865D0B89B46594FC799DAA9FR674L" TargetMode="External"/><Relationship Id="rId33" Type="http://schemas.openxmlformats.org/officeDocument/2006/relationships/hyperlink" Target="consultantplus://offline/ref=50FB3C1A35FC7DC9F61996D9A220BF594F2BA3C15ADDD87AFFE2B6BBDA34129AEB518E3778322AF91E0649DEJ8o2J" TargetMode="External"/><Relationship Id="rId38" Type="http://schemas.openxmlformats.org/officeDocument/2006/relationships/hyperlink" Target="consultantplus://offline/ref=E48085F9A6EC15AA480E25B8FB39835BD7D8EA9027EA2DB08A46685DEBA8B58556B279943D3AB869D47BF7F2x7v2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4E62000A3EB06B7D2B7255FF4604E6FB2458FC22B35908C9871092A2FD5B128865D0B89B46594FC799CAD9CR67DL" TargetMode="External"/><Relationship Id="rId20" Type="http://schemas.openxmlformats.org/officeDocument/2006/relationships/hyperlink" Target="consultantplus://offline/ref=F4E62000A3EB06B7D2B7255FF4604E6FB2458FC22B35908C9871092A2FD5B128865D0B89B46594FC799FAC9DR670L" TargetMode="External"/><Relationship Id="rId29" Type="http://schemas.openxmlformats.org/officeDocument/2006/relationships/hyperlink" Target="consultantplus://offline/ref=942DF010F2097E7359DCD8155AD2ED2973C75D0EBACDE93528E5D0F98766489655059C6CDEC1D32E0E96E761yAK6J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F4E62000A3EB06B7D2B7255FF4604E6FB2458FC22B35908C9871092A2FD5B128865D0B89B46594FC799CA792R670L" TargetMode="External"/><Relationship Id="rId32" Type="http://schemas.openxmlformats.org/officeDocument/2006/relationships/hyperlink" Target="consultantplus://offline/ref=942DF010F2097E7359DCD8155AD2ED2973C75D0EBACDE93528E5D0F98766489655059C6CDEC1D32E0E96E761yAK6J" TargetMode="External"/><Relationship Id="rId37" Type="http://schemas.openxmlformats.org/officeDocument/2006/relationships/hyperlink" Target="consultantplus://offline/ref=E48085F9A6EC15AA480E25B8FB39835BD7D8EA9027EA2FBF8644685DEBA8B58556B279943D3AB869D479F2F7x7v8J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2C6EAFA8630DC37CBC9C6F1158FEAE1654C32A5E6B6D6DBAF21825E913B08406814F6741B37887A0112C398O8V7I" TargetMode="External"/><Relationship Id="rId23" Type="http://schemas.openxmlformats.org/officeDocument/2006/relationships/hyperlink" Target="consultantplus://offline/ref=F4E62000A3EB06B7D2B7255FF4604E6FB2458FC22B35908C9871092A2FD5B128865D0B89B46594FC799CAB99R672L" TargetMode="External"/><Relationship Id="rId28" Type="http://schemas.openxmlformats.org/officeDocument/2006/relationships/hyperlink" Target="consultantplus://offline/ref=942DF010F2097E7359DCD8155AD2ED2973C75D0EBACDEB3A24E7D0F98766489655059C6CDEC1D32E0E97E767yAK0J" TargetMode="External"/><Relationship Id="rId36" Type="http://schemas.openxmlformats.org/officeDocument/2006/relationships/hyperlink" Target="consultantplus://offline/ref=50FB3C1A35FC7DC9F61996D9A220BF594F2BA3C15ADDD87AFFE2B6BBDA34129AEB518E3778322AF91E0649DEJ8o2J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F4E62000A3EB06B7D2B7255FF4604E6FB2458FC22B35908C9871092A2FD5B128865D0B89B46594FC799DAA9FR674L" TargetMode="External"/><Relationship Id="rId31" Type="http://schemas.openxmlformats.org/officeDocument/2006/relationships/hyperlink" Target="consultantplus://offline/ref=942DF010F2097E7359DCD8155AD2ED2973C75D0EBACDEB3A24E7D0F98766489655059C6CDEC1D32E0E97E767yAK0J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43B0767A533463C5EF90AB0FB8D6A56A0151701946171A24C8381ECC306D77C13081FE34E76BFB0DAE26166BFB4FDCA8A69ECD23AD6B5E672732AED5M9iBM" TargetMode="External"/><Relationship Id="rId22" Type="http://schemas.openxmlformats.org/officeDocument/2006/relationships/hyperlink" Target="consultantplus://offline/ref=F4E62000A3EB06B7D2B7255FF4604E6FB2458FC22B35908C9871092A2FD5B128865D0B89B46594FC799CAD9CR67DL" TargetMode="External"/><Relationship Id="rId27" Type="http://schemas.openxmlformats.org/officeDocument/2006/relationships/hyperlink" Target="consultantplus://offline/ref=50FB3C1A35FC7DC9F61996D9A220BF594F2BA3C15ADDD87AFFE2B6BBDA34129AEB518E3778322AF91E0649DEJ8o2J" TargetMode="External"/><Relationship Id="rId30" Type="http://schemas.openxmlformats.org/officeDocument/2006/relationships/hyperlink" Target="consultantplus://offline/ref=50FB3C1A35FC7DC9F61996D9A220BF594F2BA3C15ADDD87AFFE2B6BBDA34129AEB518E3778322AF91E0649DEJ8o2J" TargetMode="External"/><Relationship Id="rId35" Type="http://schemas.openxmlformats.org/officeDocument/2006/relationships/hyperlink" Target="consultantplus://offline/ref=942DF010F2097E7359DCD8155AD2ED2973C75D0EBACDE93528E5D0F98766489655059C6CDEC1D32E0E96E761yAK6J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41;&#1051;&#1040;&#1053;&#1050;%20&#1055;&#1054;&#1057;&#1058;&#1040;&#1053;&#1054;&#1042;&#1051;&#1045;&#1053;&#1048;&#1071;%20&#1055;&#1056;&#1040;&#1042;&#1048;&#1058;&#1045;&#1051;&#1068;&#1057;&#1058;&#1042;&#1040;_&#1051;&#1102;&#1073;&#1080;&#1084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ПРАВИТЕЛЬСТВА_Любимов</Template>
  <TotalTime>42</TotalTime>
  <Pages>11</Pages>
  <Words>3122</Words>
  <Characters>19638</Characters>
  <Application>Microsoft Office Word</Application>
  <DocSecurity>0</DocSecurity>
  <Lines>1033</Lines>
  <Paragraphs>734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/>
  <LinksUpToDate>false</LinksUpToDate>
  <CharactersWithSpaces>22026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Селецкий Я.О.</dc:creator>
  <cp:lastModifiedBy>Дягилева М.А.</cp:lastModifiedBy>
  <cp:revision>13</cp:revision>
  <cp:lastPrinted>2019-03-14T14:10:00Z</cp:lastPrinted>
  <dcterms:created xsi:type="dcterms:W3CDTF">2019-03-14T14:10:00Z</dcterms:created>
  <dcterms:modified xsi:type="dcterms:W3CDTF">2019-03-27T07:19:00Z</dcterms:modified>
</cp:coreProperties>
</file>